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topLinePunct w:val="0"/>
        <w:bidi w:val="0"/>
        <w:snapToGrid/>
        <w:spacing w:line="520" w:lineRule="exact"/>
        <w:jc w:val="center"/>
        <w:textAlignment w:val="auto"/>
        <w:rPr>
          <w:rFonts w:hint="eastAsia" w:ascii="仿宋" w:hAnsi="仿宋" w:eastAsia="仿宋" w:cs="仿宋"/>
          <w:b/>
          <w:bCs w:val="0"/>
          <w:sz w:val="44"/>
          <w:szCs w:val="44"/>
        </w:rPr>
      </w:pPr>
      <w:bookmarkStart w:id="3" w:name="_GoBack"/>
      <w:bookmarkEnd w:id="3"/>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both"/>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52"/>
          <w:szCs w:val="52"/>
          <w:lang w:eastAsia="zh-CN"/>
        </w:rPr>
      </w:pPr>
      <w:r>
        <w:rPr>
          <w:rFonts w:hint="eastAsia" w:ascii="仿宋" w:hAnsi="仿宋" w:eastAsia="仿宋" w:cs="仿宋"/>
          <w:b/>
          <w:sz w:val="52"/>
          <w:szCs w:val="52"/>
          <w:lang w:eastAsia="zh-CN"/>
        </w:rPr>
        <w:t>贵州省医疗器械工业有限责任公司</w:t>
      </w: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52"/>
          <w:szCs w:val="52"/>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r>
        <w:rPr>
          <w:rFonts w:hint="eastAsia" w:ascii="仿宋" w:hAnsi="仿宋" w:eastAsia="仿宋" w:cs="仿宋"/>
          <w:b/>
          <w:sz w:val="52"/>
          <w:szCs w:val="52"/>
        </w:rPr>
        <w:t>章</w:t>
      </w:r>
      <w:r>
        <w:rPr>
          <w:rFonts w:hint="eastAsia" w:ascii="仿宋" w:hAnsi="仿宋" w:eastAsia="仿宋" w:cs="仿宋"/>
          <w:b/>
          <w:sz w:val="52"/>
          <w:szCs w:val="52"/>
          <w:lang w:val="en-US" w:eastAsia="zh-CN"/>
        </w:rPr>
        <w:t xml:space="preserve">  </w:t>
      </w:r>
      <w:r>
        <w:rPr>
          <w:rFonts w:hint="eastAsia" w:ascii="仿宋" w:hAnsi="仿宋" w:eastAsia="仿宋" w:cs="仿宋"/>
          <w:b/>
          <w:sz w:val="52"/>
          <w:szCs w:val="52"/>
        </w:rPr>
        <w:t>程</w:t>
      </w: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r>
        <w:rPr>
          <w:rFonts w:hint="eastAsia" w:ascii="仿宋" w:hAnsi="仿宋" w:eastAsia="仿宋" w:cs="仿宋"/>
          <w:b/>
          <w:sz w:val="44"/>
          <w:szCs w:val="44"/>
        </w:rPr>
        <w:t xml:space="preserve">二 0 </w:t>
      </w:r>
      <w:r>
        <w:rPr>
          <w:rFonts w:hint="eastAsia" w:ascii="仿宋" w:hAnsi="仿宋" w:eastAsia="仿宋" w:cs="仿宋"/>
          <w:b/>
          <w:sz w:val="44"/>
          <w:szCs w:val="44"/>
          <w:lang w:val="en-US" w:eastAsia="zh-CN"/>
        </w:rPr>
        <w:t>二一</w:t>
      </w:r>
      <w:r>
        <w:rPr>
          <w:rFonts w:hint="eastAsia" w:ascii="仿宋" w:hAnsi="仿宋" w:eastAsia="仿宋" w:cs="仿宋"/>
          <w:b/>
          <w:sz w:val="44"/>
          <w:szCs w:val="44"/>
        </w:rPr>
        <w:t>年</w:t>
      </w:r>
      <w:r>
        <w:rPr>
          <w:rFonts w:hint="eastAsia" w:ascii="仿宋" w:hAnsi="仿宋" w:eastAsia="仿宋" w:cs="仿宋"/>
          <w:b/>
          <w:sz w:val="44"/>
          <w:szCs w:val="44"/>
          <w:lang w:val="en-US" w:eastAsia="zh-CN"/>
        </w:rPr>
        <w:t>**</w:t>
      </w:r>
      <w:r>
        <w:rPr>
          <w:rFonts w:hint="eastAsia" w:ascii="仿宋" w:hAnsi="仿宋" w:eastAsia="仿宋" w:cs="仿宋"/>
          <w:b/>
          <w:sz w:val="44"/>
          <w:szCs w:val="44"/>
        </w:rPr>
        <w:t>月</w:t>
      </w: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30"/>
          <w:szCs w:val="30"/>
        </w:rPr>
      </w:pPr>
      <w:r>
        <w:rPr>
          <w:rFonts w:hint="eastAsia" w:ascii="仿宋" w:hAnsi="仿宋" w:eastAsia="仿宋" w:cs="仿宋"/>
          <w:b/>
          <w:sz w:val="30"/>
          <w:szCs w:val="30"/>
        </w:rPr>
        <w:t>目录</w:t>
      </w: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30"/>
          <w:szCs w:val="30"/>
        </w:rPr>
      </w:pP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第一章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总则</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第二章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注册资本、经营宗旨和经营范围</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第三章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股东名称、出资方式、出资额、持股比例</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第四章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 xml:space="preserve">股东的权利和义务  </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第五章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 xml:space="preserve">股权转让、质押 </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第六章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lang w:eastAsia="zh-CN"/>
        </w:rPr>
        <w:t>公司党委</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第七章</w:t>
      </w:r>
      <w:r>
        <w:rPr>
          <w:rFonts w:hint="eastAsia" w:ascii="仿宋" w:hAnsi="仿宋" w:eastAsia="仿宋" w:cs="仿宋"/>
          <w:b/>
          <w:sz w:val="30"/>
          <w:szCs w:val="30"/>
        </w:rPr>
        <w:tab/>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 xml:space="preserve">组织机构 </w:t>
      </w:r>
    </w:p>
    <w:p>
      <w:pPr>
        <w:keepNext w:val="0"/>
        <w:keepLines w:val="0"/>
        <w:pageBreakBefore w:val="0"/>
        <w:wordWrap/>
        <w:topLinePunct w:val="0"/>
        <w:bidi w:val="0"/>
        <w:snapToGrid/>
        <w:spacing w:line="520" w:lineRule="exact"/>
        <w:ind w:firstLine="1506" w:firstLineChars="500"/>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第一节 股东会 </w:t>
      </w:r>
    </w:p>
    <w:p>
      <w:pPr>
        <w:keepNext w:val="0"/>
        <w:keepLines w:val="0"/>
        <w:pageBreakBefore w:val="0"/>
        <w:wordWrap/>
        <w:topLinePunct w:val="0"/>
        <w:bidi w:val="0"/>
        <w:snapToGrid/>
        <w:spacing w:line="520" w:lineRule="exact"/>
        <w:ind w:firstLine="1506" w:firstLineChars="500"/>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第二节 董事会 </w:t>
      </w:r>
    </w:p>
    <w:p>
      <w:pPr>
        <w:keepNext w:val="0"/>
        <w:keepLines w:val="0"/>
        <w:pageBreakBefore w:val="0"/>
        <w:wordWrap/>
        <w:topLinePunct w:val="0"/>
        <w:bidi w:val="0"/>
        <w:snapToGrid/>
        <w:spacing w:line="520" w:lineRule="exact"/>
        <w:ind w:firstLine="1506" w:firstLineChars="500"/>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第三节 监事会 </w:t>
      </w:r>
    </w:p>
    <w:p>
      <w:pPr>
        <w:keepNext w:val="0"/>
        <w:keepLines w:val="0"/>
        <w:pageBreakBefore w:val="0"/>
        <w:wordWrap/>
        <w:topLinePunct w:val="0"/>
        <w:bidi w:val="0"/>
        <w:snapToGrid/>
        <w:spacing w:line="520" w:lineRule="exact"/>
        <w:ind w:firstLine="1506" w:firstLineChars="500"/>
        <w:jc w:val="left"/>
        <w:textAlignment w:val="auto"/>
        <w:rPr>
          <w:rFonts w:hint="eastAsia" w:ascii="仿宋" w:hAnsi="仿宋" w:eastAsia="仿宋" w:cs="仿宋"/>
          <w:b/>
          <w:sz w:val="30"/>
          <w:szCs w:val="30"/>
        </w:rPr>
      </w:pPr>
      <w:r>
        <w:rPr>
          <w:rFonts w:hint="eastAsia" w:ascii="仿宋" w:hAnsi="仿宋" w:eastAsia="仿宋" w:cs="仿宋"/>
          <w:b/>
          <w:sz w:val="30"/>
          <w:szCs w:val="30"/>
        </w:rPr>
        <w:t>第四节 经营管理层</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第八章  </w:t>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董事、监事、高级管理人员的资格和义务</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第九章  </w:t>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lang w:eastAsia="zh-Hans"/>
        </w:rPr>
        <w:t>财务会计与审计</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 xml:space="preserve">第十章  </w:t>
      </w:r>
      <w:r>
        <w:rPr>
          <w:rFonts w:hint="eastAsia" w:ascii="仿宋" w:hAnsi="仿宋" w:eastAsia="仿宋" w:cs="仿宋"/>
          <w:b/>
          <w:sz w:val="30"/>
          <w:szCs w:val="30"/>
          <w:lang w:val="en-US" w:eastAsia="zh-CN"/>
        </w:rPr>
        <w:t xml:space="preserve">  </w:t>
      </w:r>
      <w:r>
        <w:rPr>
          <w:rFonts w:hint="eastAsia" w:ascii="仿宋" w:hAnsi="仿宋" w:eastAsia="仿宋" w:cs="仿宋"/>
          <w:b/>
          <w:kern w:val="0"/>
          <w:sz w:val="30"/>
          <w:szCs w:val="30"/>
        </w:rPr>
        <w:t>劳动人事与工资管理</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第十一章  解散和清算</w:t>
      </w:r>
    </w:p>
    <w:p>
      <w:pPr>
        <w:keepNext w:val="0"/>
        <w:keepLines w:val="0"/>
        <w:pageBreakBefore w:val="0"/>
        <w:wordWrap/>
        <w:topLinePunct w:val="0"/>
        <w:bidi w:val="0"/>
        <w:snapToGrid/>
        <w:spacing w:line="520" w:lineRule="exact"/>
        <w:jc w:val="left"/>
        <w:textAlignment w:val="auto"/>
        <w:rPr>
          <w:rFonts w:hint="eastAsia" w:ascii="仿宋" w:hAnsi="仿宋" w:eastAsia="仿宋" w:cs="仿宋"/>
          <w:b/>
          <w:sz w:val="30"/>
          <w:szCs w:val="30"/>
        </w:rPr>
      </w:pPr>
      <w:r>
        <w:rPr>
          <w:rFonts w:hint="eastAsia" w:ascii="仿宋" w:hAnsi="仿宋" w:eastAsia="仿宋" w:cs="仿宋"/>
          <w:b/>
          <w:sz w:val="30"/>
          <w:szCs w:val="30"/>
        </w:rPr>
        <w:t>第十二章  附则</w:t>
      </w: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p>
    <w:p>
      <w:pPr>
        <w:keepNext w:val="0"/>
        <w:keepLines w:val="0"/>
        <w:pageBreakBefore w:val="0"/>
        <w:wordWrap/>
        <w:topLinePunct w:val="0"/>
        <w:bidi w:val="0"/>
        <w:snapToGrid/>
        <w:spacing w:line="520" w:lineRule="exact"/>
        <w:jc w:val="center"/>
        <w:textAlignment w:val="auto"/>
        <w:rPr>
          <w:rFonts w:hint="eastAsia" w:ascii="仿宋" w:hAnsi="仿宋" w:eastAsia="仿宋" w:cs="仿宋"/>
          <w:b/>
          <w:sz w:val="44"/>
          <w:szCs w:val="44"/>
        </w:rPr>
      </w:pPr>
      <w:r>
        <w:rPr>
          <w:rFonts w:hint="eastAsia" w:ascii="仿宋" w:hAnsi="仿宋" w:eastAsia="仿宋" w:cs="仿宋"/>
          <w:b/>
          <w:sz w:val="44"/>
          <w:szCs w:val="44"/>
          <w:lang w:eastAsia="zh-CN"/>
        </w:rPr>
        <w:t>贵州省医疗器械工业有限责任公司</w:t>
      </w:r>
      <w:r>
        <w:rPr>
          <w:rFonts w:hint="eastAsia" w:ascii="仿宋" w:hAnsi="仿宋" w:eastAsia="仿宋" w:cs="仿宋"/>
          <w:b/>
          <w:sz w:val="44"/>
          <w:szCs w:val="44"/>
        </w:rPr>
        <w:t>章程</w:t>
      </w:r>
    </w:p>
    <w:p>
      <w:pPr>
        <w:keepNext w:val="0"/>
        <w:keepLines w:val="0"/>
        <w:pageBreakBefore w:val="0"/>
        <w:wordWrap/>
        <w:topLinePunct w:val="0"/>
        <w:bidi w:val="0"/>
        <w:snapToGrid/>
        <w:spacing w:line="520" w:lineRule="exact"/>
        <w:textAlignment w:val="auto"/>
        <w:rPr>
          <w:rFonts w:hint="eastAsia" w:ascii="仿宋" w:hAnsi="仿宋" w:eastAsia="仿宋" w:cs="仿宋"/>
          <w:sz w:val="30"/>
          <w:szCs w:val="30"/>
        </w:rPr>
      </w:pPr>
    </w:p>
    <w:p>
      <w:pPr>
        <w:keepNext w:val="0"/>
        <w:keepLines w:val="0"/>
        <w:pageBreakBefore w:val="0"/>
        <w:widowControl/>
        <w:shd w:val="clear" w:color="auto" w:fill="FFFFFF"/>
        <w:tabs>
          <w:tab w:val="left" w:pos="2362"/>
          <w:tab w:val="center" w:pos="4214"/>
        </w:tabs>
        <w:wordWrap/>
        <w:topLinePunct w:val="0"/>
        <w:bidi w:val="0"/>
        <w:snapToGrid/>
        <w:spacing w:line="520" w:lineRule="exact"/>
        <w:jc w:val="left"/>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 xml:space="preserve">  </w:t>
      </w:r>
      <w:r>
        <w:rPr>
          <w:rFonts w:hint="eastAsia" w:ascii="仿宋" w:hAnsi="仿宋" w:eastAsia="仿宋" w:cs="仿宋"/>
          <w:b/>
          <w:kern w:val="0"/>
          <w:sz w:val="30"/>
          <w:szCs w:val="30"/>
        </w:rPr>
        <w:tab/>
      </w:r>
      <w:r>
        <w:rPr>
          <w:rFonts w:hint="eastAsia" w:ascii="仿宋" w:hAnsi="仿宋" w:eastAsia="仿宋" w:cs="仿宋"/>
          <w:b/>
          <w:kern w:val="0"/>
          <w:sz w:val="30"/>
          <w:szCs w:val="30"/>
        </w:rPr>
        <w:t xml:space="preserve">     第一章  总   则</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第一条 为维护</w:t>
      </w:r>
      <w:r>
        <w:rPr>
          <w:rFonts w:hint="eastAsia" w:ascii="仿宋" w:hAnsi="仿宋" w:eastAsia="仿宋" w:cs="仿宋"/>
          <w:kern w:val="0"/>
          <w:sz w:val="30"/>
          <w:szCs w:val="30"/>
          <w:lang w:eastAsia="zh-CN"/>
        </w:rPr>
        <w:t>贵州省医疗器械工业有限责任公司（</w:t>
      </w:r>
      <w:r>
        <w:rPr>
          <w:rFonts w:hint="eastAsia" w:ascii="仿宋" w:hAnsi="仿宋" w:eastAsia="仿宋" w:cs="仿宋"/>
          <w:kern w:val="0"/>
          <w:sz w:val="30"/>
          <w:szCs w:val="30"/>
          <w:lang w:val="en-US" w:eastAsia="zh-CN"/>
        </w:rPr>
        <w:t>以下简称“公司”</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股东和债权人的合法权益，规范公司的组织和行为，充分发挥中国共产党组织的领导作用，根据《中国共产党章程》(以下简称《党章》)《中华人民共和国公司法》(以下简称《公司法》)《中华人民共和国企业国有资产法》和其他有关规定，制订本章程。</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第二条 公司中文名称:</w:t>
      </w:r>
      <w:r>
        <w:rPr>
          <w:rFonts w:hint="eastAsia" w:ascii="仿宋" w:hAnsi="仿宋" w:eastAsia="仿宋" w:cs="仿宋"/>
          <w:kern w:val="0"/>
          <w:sz w:val="30"/>
          <w:szCs w:val="30"/>
          <w:lang w:eastAsia="zh-CN"/>
        </w:rPr>
        <w:t>贵州省医疗器械工业有限责任公司</w:t>
      </w:r>
      <w:r>
        <w:rPr>
          <w:rFonts w:hint="eastAsia" w:ascii="仿宋" w:hAnsi="仿宋" w:eastAsia="仿宋" w:cs="仿宋"/>
          <w:kern w:val="0"/>
          <w:sz w:val="30"/>
          <w:szCs w:val="30"/>
        </w:rPr>
        <w:t xml:space="preserve">。 </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第三条 公司地址:</w:t>
      </w:r>
      <w:r>
        <w:rPr>
          <w:rFonts w:hint="eastAsia" w:ascii="仿宋" w:hAnsi="仿宋" w:eastAsia="仿宋" w:cs="仿宋"/>
          <w:color w:val="auto"/>
          <w:kern w:val="50"/>
          <w:sz w:val="30"/>
          <w:szCs w:val="30"/>
          <w:lang w:val="en-US" w:eastAsia="zh-CN"/>
        </w:rPr>
        <w:t>贵州省贵阳市南明区富源北路22号</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 xml:space="preserve">第四条 公司的类型为有限责任公司。 </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第五条 公司实行独立核算，自主经营，自负盈亏。公司股东以其出资额为限对公司承担责任。公司以其全部资产对公司债务承担责任。</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 xml:space="preserve">第六条 </w:t>
      </w:r>
      <w:r>
        <w:rPr>
          <w:rFonts w:hint="eastAsia" w:ascii="仿宋" w:hAnsi="仿宋" w:eastAsia="仿宋" w:cs="仿宋"/>
          <w:spacing w:val="0"/>
          <w:kern w:val="0"/>
          <w:sz w:val="30"/>
          <w:szCs w:val="30"/>
          <w:lang w:val="zh-TW" w:eastAsia="zh-TW" w:bidi="zh-TW"/>
        </w:rPr>
        <w:t>公司根据党章规定, 设立中国共产党的组织，建立党的工作机构，配备党务工作人员，党组织机构设置、人员编制纳入公司管理机构和编制，党组织工作经费纳入公司预算，从公司管理费中列支。党组织根据上一级企业党组织授权履行职责，确保党对国有企业的领导</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 xml:space="preserve">第七条 </w:t>
      </w:r>
      <w:r>
        <w:rPr>
          <w:rFonts w:hint="eastAsia" w:ascii="仿宋" w:hAnsi="仿宋" w:eastAsia="仿宋" w:cs="仿宋"/>
          <w:b w:val="0"/>
          <w:bCs w:val="0"/>
          <w:kern w:val="0"/>
          <w:sz w:val="30"/>
          <w:szCs w:val="30"/>
          <w:lang w:val="zh-TW" w:eastAsia="zh-TW" w:bidi="zh-TW"/>
        </w:rPr>
        <w:t>公司依法建立工会组织，在党委及上级工会领导下，按有关法律、法规开展工会活动。公司应当为本公司工会活动提供必要条件</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第二章  注册资本、经营宗旨和经营范围</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eastAsia="zh-CN"/>
        </w:rPr>
        <w:t>八</w:t>
      </w:r>
      <w:r>
        <w:rPr>
          <w:rFonts w:hint="eastAsia" w:ascii="仿宋" w:hAnsi="仿宋" w:eastAsia="仿宋" w:cs="仿宋"/>
          <w:kern w:val="0"/>
          <w:sz w:val="30"/>
          <w:szCs w:val="30"/>
        </w:rPr>
        <w:t>条 公司注册资本</w:t>
      </w:r>
      <w:r>
        <w:rPr>
          <w:rFonts w:hint="eastAsia" w:ascii="仿宋" w:hAnsi="仿宋" w:eastAsia="仿宋" w:cs="仿宋"/>
          <w:bCs/>
          <w:sz w:val="30"/>
          <w:szCs w:val="30"/>
          <w:lang w:val="en-US" w:eastAsia="zh-CN"/>
        </w:rPr>
        <w:t>5000万</w:t>
      </w:r>
      <w:r>
        <w:rPr>
          <w:rFonts w:hint="eastAsia" w:ascii="仿宋" w:hAnsi="仿宋" w:eastAsia="仿宋" w:cs="仿宋"/>
          <w:kern w:val="0"/>
          <w:sz w:val="30"/>
          <w:szCs w:val="30"/>
        </w:rPr>
        <w:t>元，</w:t>
      </w:r>
      <w:r>
        <w:rPr>
          <w:rFonts w:hint="eastAsia" w:ascii="仿宋" w:hAnsi="仿宋" w:eastAsia="仿宋" w:cs="仿宋"/>
          <w:kern w:val="0"/>
          <w:sz w:val="30"/>
          <w:szCs w:val="30"/>
          <w:lang w:val="en-US" w:eastAsia="zh-CN"/>
        </w:rPr>
        <w:t>首期</w:t>
      </w:r>
      <w:r>
        <w:rPr>
          <w:rFonts w:hint="eastAsia" w:ascii="仿宋" w:hAnsi="仿宋" w:eastAsia="仿宋" w:cs="仿宋"/>
          <w:kern w:val="0"/>
          <w:sz w:val="30"/>
          <w:szCs w:val="30"/>
        </w:rPr>
        <w:t>实收资本</w:t>
      </w:r>
      <w:r>
        <w:rPr>
          <w:rFonts w:hint="eastAsia" w:ascii="仿宋" w:hAnsi="仿宋" w:eastAsia="仿宋" w:cs="仿宋"/>
          <w:bCs/>
          <w:sz w:val="30"/>
          <w:szCs w:val="30"/>
          <w:lang w:val="en-US" w:eastAsia="zh-CN"/>
        </w:rPr>
        <w:t>2500万</w:t>
      </w:r>
      <w:r>
        <w:rPr>
          <w:rFonts w:hint="eastAsia" w:ascii="仿宋" w:hAnsi="仿宋" w:eastAsia="仿宋" w:cs="仿宋"/>
          <w:kern w:val="0"/>
          <w:sz w:val="30"/>
          <w:szCs w:val="30"/>
        </w:rPr>
        <w:t>元。</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eastAsia="zh-CN"/>
        </w:rPr>
        <w:t>九</w:t>
      </w:r>
      <w:r>
        <w:rPr>
          <w:rFonts w:hint="eastAsia" w:ascii="仿宋" w:hAnsi="仿宋" w:eastAsia="仿宋" w:cs="仿宋"/>
          <w:kern w:val="0"/>
          <w:sz w:val="30"/>
          <w:szCs w:val="30"/>
        </w:rPr>
        <w:t>条 公司坚持依法经营、诚实守信、控制风险，建立市场化运作的可持续经营模式。</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第十条 公司坚持规范自律，构建治理结构完善、决策机制科学、激励机制合理、内部控制严密的经营管理体系，使公司具有市场竞争力和抗风险能力。</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kern w:val="0"/>
          <w:sz w:val="30"/>
          <w:szCs w:val="30"/>
        </w:rPr>
        <w:t>第十</w:t>
      </w:r>
      <w:r>
        <w:rPr>
          <w:rFonts w:hint="eastAsia" w:ascii="仿宋" w:hAnsi="仿宋" w:eastAsia="仿宋" w:cs="仿宋"/>
          <w:kern w:val="0"/>
          <w:sz w:val="30"/>
          <w:szCs w:val="30"/>
          <w:lang w:eastAsia="zh-CN"/>
        </w:rPr>
        <w:t>一</w:t>
      </w:r>
      <w:r>
        <w:rPr>
          <w:rFonts w:hint="eastAsia" w:ascii="仿宋" w:hAnsi="仿宋" w:eastAsia="仿宋" w:cs="仿宋"/>
          <w:kern w:val="0"/>
          <w:sz w:val="30"/>
          <w:szCs w:val="30"/>
        </w:rPr>
        <w:t>条 公司经营范围：</w:t>
      </w:r>
      <w:r>
        <w:rPr>
          <w:rFonts w:hint="eastAsia" w:ascii="仿宋" w:hAnsi="仿宋" w:eastAsia="仿宋" w:cs="仿宋"/>
          <w:b w:val="0"/>
          <w:i w:val="0"/>
          <w:caps w:val="0"/>
          <w:color w:val="000000"/>
          <w:spacing w:val="0"/>
          <w:w w:val="100"/>
          <w:sz w:val="30"/>
          <w:szCs w:val="30"/>
        </w:rPr>
        <w:t>法律、法规、国务院决定规定禁止的不得经营，法律、法规、国务院决定规定应当许可（审批）的，经审批机关批准后凭许可（审批）文件经营，法律、法规、国务院决定规定无需许可（审批）的，</w:t>
      </w:r>
      <w:r>
        <w:rPr>
          <w:rFonts w:hint="eastAsia" w:ascii="仿宋" w:hAnsi="仿宋" w:eastAsia="仿宋" w:cs="仿宋"/>
          <w:b w:val="0"/>
          <w:i w:val="0"/>
          <w:caps w:val="0"/>
          <w:color w:val="000000"/>
          <w:spacing w:val="0"/>
          <w:w w:val="100"/>
          <w:sz w:val="30"/>
          <w:szCs w:val="30"/>
          <w:lang w:eastAsia="zh-CN"/>
        </w:rPr>
        <w:t>医疗器械公司</w:t>
      </w:r>
      <w:r>
        <w:rPr>
          <w:rFonts w:hint="eastAsia" w:ascii="仿宋" w:hAnsi="仿宋" w:eastAsia="仿宋" w:cs="仿宋"/>
          <w:b w:val="0"/>
          <w:i w:val="0"/>
          <w:caps w:val="0"/>
          <w:color w:val="000000"/>
          <w:spacing w:val="0"/>
          <w:w w:val="100"/>
          <w:sz w:val="30"/>
          <w:szCs w:val="30"/>
        </w:rPr>
        <w:t>自主选择经营。医疗用品及器材批发；第一类医疗器械销售；第二类医疗器械销售；第三类医疗器械经营（持证经营）；卫生用品和一次性使用医疗用品销售；医疗设备租赁；医护人员防护用品批发；消毒剂销售（不含危险化学品）；信息技术咨询服务；企业管理；会议及展览服务；教育咨询服务（不含涉许可审批的教育培训活动，不含幼儿园、学校托幼机构，不含中介及办学）；建筑装饰材料销售；建筑材料销售；店里设施器材销售；特种设备销售；特种设备出租；化工产品销售（不含许可类化工产品，不含危险化学品及易制毒化学品）；办公用品销售；办公设备销售；日用品销售；五金产品批发；泵及真空设备销售；计算机软件及辅助设备批发；消防器材销售；电子产品销售；软件销售；住宅室内装饰装修；日用百货销售等。</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第十</w:t>
      </w:r>
      <w:r>
        <w:rPr>
          <w:rFonts w:hint="eastAsia" w:ascii="仿宋" w:hAnsi="仿宋" w:eastAsia="仿宋" w:cs="仿宋"/>
          <w:color w:val="auto"/>
          <w:kern w:val="0"/>
          <w:sz w:val="30"/>
          <w:szCs w:val="30"/>
          <w:lang w:eastAsia="zh-CN"/>
        </w:rPr>
        <w:t>二</w:t>
      </w:r>
      <w:r>
        <w:rPr>
          <w:rFonts w:hint="eastAsia" w:ascii="仿宋" w:hAnsi="仿宋" w:eastAsia="仿宋" w:cs="仿宋"/>
          <w:color w:val="auto"/>
          <w:kern w:val="0"/>
          <w:sz w:val="30"/>
          <w:szCs w:val="30"/>
        </w:rPr>
        <w:t>条 公司经营期限：</w:t>
      </w:r>
      <w:r>
        <w:rPr>
          <w:rFonts w:hint="eastAsia" w:ascii="仿宋" w:hAnsi="仿宋" w:eastAsia="仿宋" w:cs="仿宋"/>
          <w:bCs w:val="0"/>
          <w:color w:val="auto"/>
          <w:kern w:val="0"/>
          <w:sz w:val="30"/>
          <w:szCs w:val="30"/>
        </w:rPr>
        <w:t>永久存续</w:t>
      </w:r>
      <w:r>
        <w:rPr>
          <w:rFonts w:hint="eastAsia" w:ascii="仿宋" w:hAnsi="仿宋" w:eastAsia="仿宋" w:cs="仿宋"/>
          <w:color w:val="auto"/>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第三章  股东名称、出资方式、出资额、持股比例</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w:t>
      </w:r>
      <w:r>
        <w:rPr>
          <w:rFonts w:hint="eastAsia" w:ascii="仿宋" w:hAnsi="仿宋" w:eastAsia="仿宋" w:cs="仿宋"/>
          <w:kern w:val="0"/>
          <w:sz w:val="30"/>
          <w:szCs w:val="30"/>
          <w:lang w:eastAsia="zh-CN"/>
        </w:rPr>
        <w:t>三</w:t>
      </w:r>
      <w:r>
        <w:rPr>
          <w:rFonts w:hint="eastAsia" w:ascii="仿宋" w:hAnsi="仿宋" w:eastAsia="仿宋" w:cs="仿宋"/>
          <w:kern w:val="0"/>
          <w:sz w:val="30"/>
          <w:szCs w:val="30"/>
        </w:rPr>
        <w:t>条 股东名称、出资方式、出资额、持股比例</w:t>
      </w:r>
    </w:p>
    <w:p>
      <w:pPr>
        <w:keepNext w:val="0"/>
        <w:keepLines w:val="0"/>
        <w:pageBreakBefore w:val="0"/>
        <w:widowControl/>
        <w:shd w:val="clear" w:color="auto" w:fill="FFFFFF"/>
        <w:wordWrap/>
        <w:topLinePunct w:val="0"/>
        <w:bidi w:val="0"/>
        <w:snapToGrid/>
        <w:spacing w:line="520" w:lineRule="exact"/>
        <w:ind w:firstLine="600" w:firstLineChars="200"/>
        <w:jc w:val="right"/>
        <w:textAlignment w:val="auto"/>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单位：万元</w:t>
      </w:r>
    </w:p>
    <w:tbl>
      <w:tblPr>
        <w:tblStyle w:val="5"/>
        <w:tblW w:w="9129"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8"/>
        <w:gridCol w:w="1782"/>
        <w:gridCol w:w="2123"/>
        <w:gridCol w:w="1071"/>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98" w:type="dxa"/>
            <w:noWrap w:val="0"/>
            <w:vAlign w:val="center"/>
          </w:tcPr>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股东名称</w:t>
            </w:r>
          </w:p>
        </w:tc>
        <w:tc>
          <w:tcPr>
            <w:tcW w:w="1782" w:type="dxa"/>
            <w:noWrap w:val="0"/>
            <w:vAlign w:val="center"/>
          </w:tcPr>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出资方式</w:t>
            </w:r>
          </w:p>
        </w:tc>
        <w:tc>
          <w:tcPr>
            <w:tcW w:w="2123" w:type="dxa"/>
            <w:noWrap w:val="0"/>
            <w:vAlign w:val="center"/>
          </w:tcPr>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出资时间</w:t>
            </w:r>
          </w:p>
        </w:tc>
        <w:tc>
          <w:tcPr>
            <w:tcW w:w="1071" w:type="dxa"/>
            <w:noWrap w:val="0"/>
            <w:vAlign w:val="center"/>
          </w:tcPr>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rPr>
              <w:t>出资额</w:t>
            </w:r>
          </w:p>
        </w:tc>
        <w:tc>
          <w:tcPr>
            <w:tcW w:w="1255" w:type="dxa"/>
            <w:noWrap w:val="0"/>
            <w:vAlign w:val="center"/>
          </w:tcPr>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9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color w:val="auto"/>
                <w:sz w:val="24"/>
                <w:szCs w:val="24"/>
              </w:rPr>
              <w:t>贵州省药材有限责任公司</w:t>
            </w:r>
          </w:p>
        </w:tc>
        <w:tc>
          <w:tcPr>
            <w:tcW w:w="178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净资产、</w:t>
            </w:r>
            <w:r>
              <w:rPr>
                <w:rFonts w:hint="eastAsia" w:ascii="仿宋" w:hAnsi="仿宋" w:eastAsia="仿宋" w:cs="仿宋"/>
                <w:kern w:val="0"/>
                <w:sz w:val="24"/>
                <w:szCs w:val="24"/>
              </w:rPr>
              <w:t>货币</w:t>
            </w:r>
          </w:p>
        </w:tc>
        <w:tc>
          <w:tcPr>
            <w:tcW w:w="212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b w:val="0"/>
                <w:bCs/>
                <w:i w:val="0"/>
                <w:caps w:val="0"/>
                <w:color w:val="000000"/>
                <w:spacing w:val="0"/>
                <w:w w:val="100"/>
                <w:sz w:val="24"/>
                <w:szCs w:val="24"/>
                <w:lang w:val="en-US" w:eastAsia="zh-CN"/>
              </w:rPr>
              <w:t>详见《增资协议》</w:t>
            </w:r>
          </w:p>
        </w:tc>
        <w:tc>
          <w:tcPr>
            <w:tcW w:w="1071"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2550</w:t>
            </w:r>
          </w:p>
        </w:tc>
        <w:tc>
          <w:tcPr>
            <w:tcW w:w="1255"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9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color w:val="auto"/>
                <w:sz w:val="24"/>
                <w:szCs w:val="24"/>
                <w:lang w:val="en-US" w:eastAsia="zh-CN"/>
              </w:rPr>
              <w:t>***</w:t>
            </w:r>
            <w:r>
              <w:rPr>
                <w:rFonts w:hint="eastAsia" w:ascii="仿宋" w:hAnsi="仿宋" w:eastAsia="仿宋" w:cs="仿宋"/>
                <w:color w:val="auto"/>
                <w:sz w:val="24"/>
                <w:szCs w:val="24"/>
              </w:rPr>
              <w:t>有限公司</w:t>
            </w:r>
          </w:p>
        </w:tc>
        <w:tc>
          <w:tcPr>
            <w:tcW w:w="178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货币</w:t>
            </w:r>
          </w:p>
        </w:tc>
        <w:tc>
          <w:tcPr>
            <w:tcW w:w="212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b w:val="0"/>
                <w:bCs/>
                <w:i w:val="0"/>
                <w:caps w:val="0"/>
                <w:color w:val="000000"/>
                <w:spacing w:val="0"/>
                <w:w w:val="100"/>
                <w:sz w:val="24"/>
                <w:szCs w:val="24"/>
                <w:lang w:val="en-US" w:eastAsia="zh-CN"/>
              </w:rPr>
              <w:t>详见《增资协议》</w:t>
            </w:r>
          </w:p>
        </w:tc>
        <w:tc>
          <w:tcPr>
            <w:tcW w:w="1071"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eastAsia="zh-CN"/>
              </w:rPr>
            </w:pPr>
            <w:r>
              <w:rPr>
                <w:rFonts w:hint="eastAsia" w:ascii="仿宋" w:hAnsi="仿宋" w:eastAsia="仿宋" w:cs="仿宋"/>
                <w:bCs/>
                <w:sz w:val="24"/>
                <w:szCs w:val="24"/>
                <w:lang w:val="en-US" w:eastAsia="zh-CN"/>
              </w:rPr>
              <w:t>2450</w:t>
            </w:r>
          </w:p>
        </w:tc>
        <w:tc>
          <w:tcPr>
            <w:tcW w:w="1255"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9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合   计</w:t>
            </w:r>
          </w:p>
        </w:tc>
        <w:tc>
          <w:tcPr>
            <w:tcW w:w="178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p>
        </w:tc>
        <w:tc>
          <w:tcPr>
            <w:tcW w:w="212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p>
        </w:tc>
        <w:tc>
          <w:tcPr>
            <w:tcW w:w="1071"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eastAsia="zh-CN"/>
              </w:rPr>
            </w:pPr>
            <w:r>
              <w:rPr>
                <w:rFonts w:hint="eastAsia" w:ascii="仿宋" w:hAnsi="仿宋" w:eastAsia="仿宋" w:cs="仿宋"/>
                <w:bCs/>
                <w:sz w:val="24"/>
                <w:szCs w:val="24"/>
                <w:lang w:val="en-US" w:eastAsia="zh-CN"/>
              </w:rPr>
              <w:t>5000</w:t>
            </w:r>
          </w:p>
        </w:tc>
        <w:tc>
          <w:tcPr>
            <w:tcW w:w="1255"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lang w:val="en-US" w:eastAsia="zh-CN"/>
              </w:rPr>
            </w:pPr>
            <w:r>
              <w:rPr>
                <w:rFonts w:hint="eastAsia" w:ascii="仿宋" w:hAnsi="仿宋" w:eastAsia="仿宋" w:cs="仿宋"/>
                <w:bCs/>
                <w:sz w:val="24"/>
                <w:szCs w:val="24"/>
              </w:rPr>
              <w:t>100</w:t>
            </w:r>
            <w:r>
              <w:rPr>
                <w:rFonts w:hint="eastAsia" w:ascii="仿宋" w:hAnsi="仿宋" w:eastAsia="仿宋" w:cs="仿宋"/>
                <w:bCs/>
                <w:sz w:val="24"/>
                <w:szCs w:val="24"/>
                <w:lang w:val="en-US" w:eastAsia="zh-CN"/>
              </w:rPr>
              <w:t>%</w:t>
            </w:r>
          </w:p>
        </w:tc>
      </w:tr>
    </w:tbl>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lang w:eastAsia="zh-CN"/>
        </w:rPr>
        <w:t>第十四条</w:t>
      </w: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公司根据业务发展需要适时增加公司注册资本金，公司股东根据股东会决议和持股比例有义务向公司增加注资，到期未注资视为放弃注资权利。公司根据股东会决议按股东实际出资情况调整各股东持股比例。</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第十五条 股东应按照本章程规定的出资比例、出资时间，足额将出资资金汇入公司指定帐户。</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公司按照股东实收资本出资额确定股东持股比例,股东按持股比例行使职权。</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第十六条 公司经审批并登记后，向股东签发出资证明书。</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出资证明书载明下列事项：</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（一）公司名称；</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（二）公司成立日期；</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（三）公司注册资本；</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（四）股东及股东法人代表的姓名或名称、缴纳的出资额和缴纳日期；</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（五）出资证明书的编号和核发日期。</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出资证明书由公司法定代表人签字并加盖公司印章。</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第十七条 公司置备股东名册，记载下列事项：</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（一）股东姓名或名称和住所；</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（二）股东的出资额和缴纳日期；</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（三）出资证明书编号；</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（四）股东名册登记时间。</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股东名册由公司保管。</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出资证明书和股东名册是本公司股东合法身份的证明文件，出资证明书与公司置备的股东名册不符时，以公司股东名册记载的为准。</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股东姓名或名称、住所地发生变更，应持有关书面证明到公司办理出资证明书和股东名册变更手续；公司同时变更股东名册相应的记载事项。</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第四章  股东的权利和义务</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第十八条 股东享有如下权利：</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（一）参加或委托代表参加股东会并按照其持股比例行使表决权；</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（二）按照持股比例选举符合法律法规要求的董事、监事，参与公司重大决策；</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（三）有权依据相关法律法规和本章程的规定转让自己在公司的股权；对其他股东转让的股权有优先购买权；</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（四）有权按持股比例分取红利；有权优先按持股比例认缴公司新增资本；</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（五）有权了解公司经营状况和财务状况，提出建议或者质询；</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（六）有权查阅、复制本章程、股东会、董事会会议记录和会议决议、监事会报告或决定和财务会计报告；</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（七）股东会、董事会的会议召集程序、表决方式或者决议内容违反法律法规和本章程的，股东除作明确的反对并要求更正外，可以自决议作出之日起六十日内，请求人民法院依法予以撤销；</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（八）有下列情形之一的，对股东会该项决议投反对票的股东可以要求其他股东按照不低于其股权对应的净资产价值的价格收购其股权：</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1、公司连续五年不向股东分配利润，而该五年连续盈利，并符合本章程规定的分配利润条件的；</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2、公司合并、分立和转让财产的；</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3、本章程规定的公司解散事由出现，股东会会议仍通过决议修改本章程使公司存续的。</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（九）公司终止或解散后，依法分得公司的剩余财产。</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第十九条 股东履行以下义务：</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（一）遵守法律、法规和本章程；</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（二）在规定期限内足额缴纳所认缴的出资；</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（三）以所认缴的全部出资额为限对公司承担责任；</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（四）公司办理审批和登记注册手续后，不得抽回出资；</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（五）服从股东会决议，不得干预公司正常的经营管理活动；</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（六）不得利用股东地位或间接地通过自身的利害关系人以及关联关系损害公司或者其他股东的利益；</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（七）不得滥用公司法人独立地位和股东有限责任，损害公司及其他股东的利益。</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股东违反有关法律法规和本章程规定的义务，给公司或其他股东造成损失的，承担赔偿责任。</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第五章  股权转让、质押</w:t>
      </w:r>
    </w:p>
    <w:p>
      <w:pPr>
        <w:keepNext w:val="0"/>
        <w:keepLines w:val="0"/>
        <w:pageBreakBefore w:val="0"/>
        <w:widowControl/>
        <w:shd w:val="clear" w:color="auto" w:fill="FFFFFF"/>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第二十条 股</w:t>
      </w:r>
      <w:r>
        <w:rPr>
          <w:rFonts w:hint="eastAsia" w:ascii="仿宋" w:hAnsi="仿宋" w:eastAsia="仿宋" w:cs="仿宋"/>
          <w:sz w:val="30"/>
          <w:szCs w:val="30"/>
        </w:rPr>
        <w:t>东对内或对外转让股权，均应征得其他股东的同意。</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第二十一条 国有股权的转让按相关法律、法规执行。</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第二十二条 股权发生转让或变更后，转让方、受让方有义务协助公司办理工商登记变更手续。</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第二十三条 公司股东发生变化并经工商登记后，由公司注销原股东的出资证明书，向新股东签发出资证明书，并相应修改本章程和股东名册中有关股东及其出资额、持股比例的记载。</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第二十四条 为了维护公司的整体利益和全体股东的共同利益，股东不得将持有的公司股权质押。</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p>
    <w:p>
      <w:pPr>
        <w:keepNext w:val="0"/>
        <w:keepLines w:val="0"/>
        <w:pageBreakBefore w:val="0"/>
        <w:widowControl/>
        <w:wordWrap/>
        <w:topLinePunct w:val="0"/>
        <w:bidi w:val="0"/>
        <w:snapToGrid/>
        <w:spacing w:line="520" w:lineRule="exact"/>
        <w:ind w:firstLine="3012" w:firstLineChars="1000"/>
        <w:textAlignment w:val="auto"/>
        <w:rPr>
          <w:rFonts w:hint="eastAsia" w:ascii="仿宋_GB2312" w:eastAsia="仿宋"/>
          <w:b/>
          <w:bCs w:val="0"/>
          <w:color w:val="auto"/>
          <w:spacing w:val="0"/>
          <w:sz w:val="32"/>
          <w:szCs w:val="32"/>
          <w:lang w:val="en-US" w:eastAsia="zh-CN" w:bidi="zh-TW"/>
        </w:rPr>
      </w:pPr>
      <w:r>
        <w:rPr>
          <w:rFonts w:hint="eastAsia" w:ascii="仿宋" w:hAnsi="仿宋" w:eastAsia="仿宋" w:cs="仿宋"/>
          <w:b/>
          <w:bCs w:val="0"/>
          <w:color w:val="auto"/>
          <w:kern w:val="0"/>
          <w:sz w:val="30"/>
          <w:szCs w:val="30"/>
        </w:rPr>
        <w:t xml:space="preserve">第六章  </w:t>
      </w:r>
      <w:r>
        <w:rPr>
          <w:rFonts w:hint="eastAsia" w:ascii="仿宋" w:hAnsi="仿宋" w:eastAsia="仿宋" w:cs="仿宋"/>
          <w:b/>
          <w:bCs w:val="0"/>
          <w:color w:val="auto"/>
          <w:kern w:val="0"/>
          <w:sz w:val="30"/>
          <w:szCs w:val="30"/>
          <w:lang w:eastAsia="zh-CN"/>
        </w:rPr>
        <w:t>公司党委</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kern w:val="0"/>
          <w:sz w:val="30"/>
          <w:szCs w:val="30"/>
          <w:lang w:val="zh-TW" w:eastAsia="zh-CN"/>
        </w:rPr>
      </w:pPr>
      <w:r>
        <w:rPr>
          <w:rFonts w:hint="eastAsia" w:ascii="仿宋" w:hAnsi="仿宋" w:eastAsia="仿宋" w:cs="仿宋"/>
          <w:b w:val="0"/>
          <w:bCs/>
          <w:color w:val="auto"/>
          <w:kern w:val="0"/>
          <w:sz w:val="30"/>
          <w:szCs w:val="30"/>
          <w:lang w:val="zh-TW" w:eastAsia="zh-CN"/>
        </w:rPr>
        <w:t>第二十五条</w:t>
      </w:r>
      <w:r>
        <w:rPr>
          <w:rFonts w:hint="eastAsia" w:ascii="仿宋" w:hAnsi="仿宋" w:eastAsia="仿宋" w:cs="仿宋"/>
          <w:b w:val="0"/>
          <w:bCs/>
          <w:color w:val="auto"/>
          <w:kern w:val="0"/>
          <w:sz w:val="30"/>
          <w:szCs w:val="30"/>
          <w:lang w:val="en-US" w:eastAsia="zh-CN"/>
        </w:rPr>
        <w:t xml:space="preserve">  </w:t>
      </w:r>
      <w:r>
        <w:rPr>
          <w:rFonts w:hint="eastAsia" w:ascii="仿宋" w:hAnsi="仿宋" w:eastAsia="仿宋" w:cs="仿宋"/>
          <w:b w:val="0"/>
          <w:bCs/>
          <w:color w:val="auto"/>
          <w:kern w:val="0"/>
          <w:sz w:val="30"/>
          <w:szCs w:val="30"/>
          <w:lang w:val="zh-TW" w:eastAsia="zh-CN"/>
        </w:rPr>
        <w:t>根据《中国共产党章程》规定，由中共贵州省黔晟国有资产经营有限责任公司委员会负责管理公司党的工作。同时，根据有关规定，由中共贵州省黔晟国有资产经营有限责任公司纪律检查委员会负责管理公司党的纪检工作。</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kern w:val="0"/>
          <w:sz w:val="30"/>
          <w:szCs w:val="30"/>
          <w:lang w:val="zh-TW" w:eastAsia="zh-CN"/>
        </w:rPr>
      </w:pPr>
      <w:r>
        <w:rPr>
          <w:rFonts w:hint="eastAsia" w:ascii="仿宋" w:hAnsi="仿宋" w:eastAsia="仿宋" w:cs="仿宋"/>
          <w:b w:val="0"/>
          <w:bCs/>
          <w:color w:val="auto"/>
          <w:kern w:val="0"/>
          <w:sz w:val="30"/>
          <w:szCs w:val="30"/>
          <w:lang w:val="zh-TW" w:eastAsia="zh-CN"/>
        </w:rPr>
        <w:t>第二十六条</w:t>
      </w:r>
      <w:r>
        <w:rPr>
          <w:rFonts w:hint="eastAsia" w:ascii="仿宋" w:hAnsi="仿宋" w:eastAsia="仿宋" w:cs="仿宋"/>
          <w:b w:val="0"/>
          <w:bCs/>
          <w:color w:val="auto"/>
          <w:kern w:val="0"/>
          <w:sz w:val="30"/>
          <w:szCs w:val="30"/>
          <w:lang w:val="en-US" w:eastAsia="zh-CN"/>
        </w:rPr>
        <w:t xml:space="preserve">  </w:t>
      </w:r>
      <w:r>
        <w:rPr>
          <w:rFonts w:hint="eastAsia" w:ascii="仿宋" w:hAnsi="仿宋" w:eastAsia="仿宋" w:cs="仿宋"/>
          <w:b w:val="0"/>
          <w:bCs/>
          <w:color w:val="auto"/>
          <w:kern w:val="0"/>
          <w:sz w:val="30"/>
          <w:szCs w:val="30"/>
          <w:lang w:val="zh-TW" w:eastAsia="zh-CN"/>
        </w:rPr>
        <w:t>党组织由党员大会或党员代表大会选举产生，每届任期一般为5年。任期届满应当按期进行换届选举。党的纪律检查委员会每届任期和党委相同。</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kern w:val="0"/>
          <w:sz w:val="30"/>
          <w:szCs w:val="30"/>
          <w:lang w:val="zh-TW" w:eastAsia="zh-CN"/>
        </w:rPr>
      </w:pPr>
      <w:r>
        <w:rPr>
          <w:rFonts w:hint="eastAsia" w:ascii="仿宋" w:hAnsi="仿宋" w:eastAsia="仿宋" w:cs="仿宋"/>
          <w:b w:val="0"/>
          <w:bCs/>
          <w:color w:val="auto"/>
          <w:kern w:val="0"/>
          <w:sz w:val="30"/>
          <w:szCs w:val="30"/>
          <w:lang w:val="zh-TW" w:eastAsia="zh-CN"/>
        </w:rPr>
        <w:t>第二十七条</w:t>
      </w:r>
      <w:r>
        <w:rPr>
          <w:rFonts w:hint="eastAsia" w:ascii="仿宋" w:hAnsi="仿宋" w:eastAsia="仿宋" w:cs="仿宋"/>
          <w:b w:val="0"/>
          <w:bCs/>
          <w:color w:val="auto"/>
          <w:kern w:val="0"/>
          <w:sz w:val="30"/>
          <w:szCs w:val="30"/>
          <w:lang w:val="en-US" w:eastAsia="zh-CN"/>
        </w:rPr>
        <w:t xml:space="preserve">  </w:t>
      </w:r>
      <w:r>
        <w:rPr>
          <w:rFonts w:hint="eastAsia" w:ascii="仿宋" w:hAnsi="仿宋" w:eastAsia="仿宋" w:cs="仿宋"/>
          <w:b w:val="0"/>
          <w:bCs/>
          <w:color w:val="auto"/>
          <w:kern w:val="0"/>
          <w:sz w:val="30"/>
          <w:szCs w:val="30"/>
          <w:lang w:val="zh-TW" w:eastAsia="zh-CN"/>
        </w:rPr>
        <w:t>党组织领导班子成员一般为3至7人，设党委书记1人、副书记1至2人。</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kern w:val="0"/>
          <w:sz w:val="30"/>
          <w:szCs w:val="30"/>
          <w:lang w:val="zh-TW" w:eastAsia="zh-CN"/>
        </w:rPr>
      </w:pPr>
      <w:r>
        <w:rPr>
          <w:rFonts w:hint="eastAsia" w:ascii="仿宋" w:hAnsi="仿宋" w:eastAsia="仿宋" w:cs="仿宋"/>
          <w:b w:val="0"/>
          <w:bCs/>
          <w:color w:val="auto"/>
          <w:kern w:val="0"/>
          <w:sz w:val="30"/>
          <w:szCs w:val="30"/>
          <w:lang w:val="zh-TW" w:eastAsia="zh-CN"/>
        </w:rPr>
        <w:t>第二十八条</w:t>
      </w:r>
      <w:r>
        <w:rPr>
          <w:rFonts w:hint="eastAsia" w:ascii="仿宋" w:hAnsi="仿宋" w:eastAsia="仿宋" w:cs="仿宋"/>
          <w:b w:val="0"/>
          <w:bCs/>
          <w:color w:val="auto"/>
          <w:kern w:val="0"/>
          <w:sz w:val="30"/>
          <w:szCs w:val="30"/>
          <w:lang w:val="en-US" w:eastAsia="zh-CN"/>
        </w:rPr>
        <w:t xml:space="preserve">  </w:t>
      </w:r>
      <w:r>
        <w:rPr>
          <w:rFonts w:hint="eastAsia" w:ascii="仿宋" w:hAnsi="仿宋" w:eastAsia="仿宋" w:cs="仿宋"/>
          <w:b w:val="0"/>
          <w:bCs/>
          <w:color w:val="auto"/>
          <w:kern w:val="0"/>
          <w:sz w:val="30"/>
          <w:szCs w:val="30"/>
          <w:lang w:val="zh-TW" w:eastAsia="zh-CN"/>
        </w:rPr>
        <w:t>党组织设党的工作部门。</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kern w:val="0"/>
          <w:sz w:val="30"/>
          <w:szCs w:val="30"/>
          <w:lang w:val="zh-TW" w:eastAsia="zh-CN"/>
        </w:rPr>
        <w:t>第二十九条</w:t>
      </w:r>
      <w:r>
        <w:rPr>
          <w:rFonts w:hint="eastAsia" w:ascii="仿宋" w:hAnsi="仿宋" w:eastAsia="仿宋" w:cs="仿宋"/>
          <w:b w:val="0"/>
          <w:bCs/>
          <w:color w:val="auto"/>
          <w:kern w:val="0"/>
          <w:sz w:val="30"/>
          <w:szCs w:val="30"/>
          <w:lang w:val="en-US" w:eastAsia="zh-CN"/>
        </w:rPr>
        <w:t xml:space="preserve"> </w:t>
      </w:r>
      <w:r>
        <w:rPr>
          <w:rFonts w:hint="eastAsia" w:ascii="仿宋" w:hAnsi="仿宋" w:eastAsia="仿宋" w:cs="仿宋"/>
          <w:b w:val="0"/>
          <w:bCs/>
          <w:color w:val="auto"/>
          <w:kern w:val="0"/>
          <w:sz w:val="30"/>
          <w:szCs w:val="30"/>
          <w:lang w:val="zh-TW" w:eastAsia="zh-CN"/>
        </w:rPr>
        <w:t>中共贵州省黔晟国有资产经营有限责任公司委员</w:t>
      </w:r>
      <w:r>
        <w:rPr>
          <w:rFonts w:hint="eastAsia" w:ascii="仿宋" w:hAnsi="仿宋" w:eastAsia="仿宋" w:cs="仿宋"/>
          <w:b w:val="0"/>
          <w:bCs/>
          <w:color w:val="auto"/>
          <w:kern w:val="0"/>
          <w:sz w:val="30"/>
          <w:szCs w:val="30"/>
          <w:lang w:val="en-US" w:eastAsia="zh-CN"/>
        </w:rPr>
        <w:t>会</w:t>
      </w:r>
      <w:r>
        <w:rPr>
          <w:rFonts w:hint="eastAsia" w:ascii="仿宋" w:hAnsi="仿宋" w:eastAsia="仿宋" w:cs="仿宋"/>
          <w:b w:val="0"/>
          <w:bCs/>
          <w:color w:val="auto"/>
          <w:spacing w:val="0"/>
          <w:kern w:val="0"/>
          <w:sz w:val="30"/>
          <w:szCs w:val="30"/>
          <w:lang w:val="zh-TW" w:eastAsia="zh-CN" w:bidi="zh-TW"/>
        </w:rPr>
        <w:t>发挥领导作用，把方向、管大局、保落实，依照规定讨论和决定公司重大事项。重大经营管理事项须经党委研究讨论后，再由董事会或者经理层作出决定。主要职责是：</w:t>
      </w:r>
    </w:p>
    <w:p>
      <w:pPr>
        <w:keepNext w:val="0"/>
        <w:keepLines w:val="0"/>
        <w:pageBreakBefore w:val="0"/>
        <w:widowControl/>
        <w:numPr>
          <w:ilvl w:val="0"/>
          <w:numId w:val="1"/>
        </w:numPr>
        <w:wordWrap/>
        <w:topLinePunct w:val="0"/>
        <w:bidi w:val="0"/>
        <w:snapToGrid/>
        <w:spacing w:line="520" w:lineRule="exact"/>
        <w:ind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加强公司党的政治建设，提高政治站位，强化政治引领，增强政治能力，防范政治风险，教育引导全体党员坚持维护习近平总书记党中央的核心、全党的核心地位，坚决维护党中央权威和集中统一领导；</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学习贯彻习近平新时代中国特色社会主义思想，贯彻执行党的路线方针政策，保证党中央的重大决策部署和上级党组织的决议在本公司贯彻落实，推动公司担负职责使命，聚焦主责主业，服务国家重大战略，全面履行经济责任、政治责任、社会责任；</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研究讨论公司重大经营管理事项，支持股东（大）会、董事会、监事会（不设监事会的公司的监事）和经理层依法行使职权；</w:t>
      </w:r>
      <w:r>
        <w:rPr>
          <w:rFonts w:hint="eastAsia" w:ascii="仿宋" w:hAnsi="仿宋" w:eastAsia="仿宋" w:cs="仿宋"/>
          <w:b w:val="0"/>
          <w:bCs/>
          <w:color w:val="auto"/>
          <w:spacing w:val="0"/>
          <w:kern w:val="0"/>
          <w:sz w:val="30"/>
          <w:szCs w:val="30"/>
          <w:lang w:val="en-US" w:eastAsia="zh-CN" w:bidi="zh-TW"/>
        </w:rPr>
        <w:t xml:space="preserve">   </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加强对公司选人用人的领导和把关，抓好领导班子建设和人才队伍建设；</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履行公司全面从严治党主体责任，领导、支持纪检监察机构履行监督责任，推动全面从严治党向基层延伸；</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加强公司党的作风建设，严格落实中央八项规定精神，坚决反对“四风”特别是形式主义、官僚主义；</w:t>
      </w:r>
    </w:p>
    <w:p>
      <w:pPr>
        <w:keepNext w:val="0"/>
        <w:keepLines w:val="0"/>
        <w:pageBreakBefore w:val="0"/>
        <w:widowControl/>
        <w:numPr>
          <w:ilvl w:val="0"/>
          <w:numId w:val="1"/>
        </w:numPr>
        <w:wordWrap/>
        <w:topLinePunct w:val="0"/>
        <w:bidi w:val="0"/>
        <w:snapToGrid/>
        <w:spacing w:line="520" w:lineRule="exact"/>
        <w:ind w:left="0" w:leftChars="0"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加强基层党组织建设和党员队伍建设，团结带领职工群众积极投身公司改革发展；</w:t>
      </w:r>
    </w:p>
    <w:p>
      <w:pPr>
        <w:keepNext w:val="0"/>
        <w:keepLines w:val="0"/>
        <w:pageBreakBefore w:val="0"/>
        <w:widowControl/>
        <w:numPr>
          <w:ilvl w:val="0"/>
          <w:numId w:val="0"/>
        </w:numPr>
        <w:wordWrap/>
        <w:topLinePunct w:val="0"/>
        <w:bidi w:val="0"/>
        <w:snapToGrid/>
        <w:spacing w:line="520" w:lineRule="exact"/>
        <w:ind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（八）领导公司意识形态工作、思想政治工作、精神文明建设、统一战线工作，领导公司工会、共青团等群团组织。</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 w:val="0"/>
          <w:bCs/>
          <w:color w:val="auto"/>
          <w:spacing w:val="0"/>
          <w:kern w:val="0"/>
          <w:sz w:val="30"/>
          <w:szCs w:val="30"/>
          <w:lang w:val="zh-TW" w:eastAsia="zh-CN" w:bidi="zh-TW"/>
        </w:rPr>
      </w:pPr>
      <w:r>
        <w:rPr>
          <w:rFonts w:hint="eastAsia" w:ascii="仿宋" w:hAnsi="仿宋" w:eastAsia="仿宋" w:cs="仿宋"/>
          <w:b w:val="0"/>
          <w:bCs/>
          <w:color w:val="auto"/>
          <w:spacing w:val="0"/>
          <w:kern w:val="0"/>
          <w:sz w:val="30"/>
          <w:szCs w:val="30"/>
          <w:lang w:val="zh-TW" w:eastAsia="zh-CN" w:bidi="zh-TW"/>
        </w:rPr>
        <w:t>第三十条</w:t>
      </w:r>
      <w:r>
        <w:rPr>
          <w:rFonts w:hint="eastAsia" w:ascii="仿宋" w:hAnsi="仿宋" w:eastAsia="仿宋" w:cs="仿宋"/>
          <w:b w:val="0"/>
          <w:bCs/>
          <w:color w:val="auto"/>
          <w:spacing w:val="0"/>
          <w:kern w:val="0"/>
          <w:sz w:val="30"/>
          <w:szCs w:val="30"/>
          <w:lang w:val="en-US" w:eastAsia="zh-CN" w:bidi="zh-TW"/>
        </w:rPr>
        <w:t xml:space="preserve">  </w:t>
      </w:r>
      <w:r>
        <w:rPr>
          <w:rFonts w:hint="eastAsia" w:ascii="仿宋" w:hAnsi="仿宋" w:eastAsia="仿宋" w:cs="仿宋"/>
          <w:b w:val="0"/>
          <w:bCs/>
          <w:color w:val="auto"/>
          <w:spacing w:val="0"/>
          <w:kern w:val="0"/>
          <w:sz w:val="30"/>
          <w:szCs w:val="30"/>
          <w:lang w:val="zh-TW" w:eastAsia="zh-CN" w:bidi="zh-TW"/>
        </w:rPr>
        <w:t>坚持和完善“双向进入、交叉任职”领导体制，符合条件的党委委员可以通过法定程序进入董事会、监事会、经理层，董事会、监事会、经理层成员中符合条件的党员可以依照有关规定和程序进入党委。党委书记、董事长一般由1人担任，党员总经理担任副书记。党委配备专责抓党建工作的专职副书记，专职副书记一般应当进入董事会且不在经理层任职。</w:t>
      </w:r>
    </w:p>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kern w:val="0"/>
          <w:sz w:val="30"/>
          <w:szCs w:val="30"/>
        </w:rPr>
      </w:pPr>
    </w:p>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第七章  组织机构</w:t>
      </w:r>
    </w:p>
    <w:p>
      <w:pPr>
        <w:keepNext w:val="0"/>
        <w:keepLines w:val="0"/>
        <w:pageBreakBefore w:val="0"/>
        <w:widowControl/>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第一节  股东会</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三十一</w:t>
      </w:r>
      <w:r>
        <w:rPr>
          <w:rFonts w:hint="eastAsia" w:ascii="仿宋" w:hAnsi="仿宋" w:eastAsia="仿宋" w:cs="仿宋"/>
          <w:kern w:val="0"/>
          <w:sz w:val="30"/>
          <w:szCs w:val="30"/>
        </w:rPr>
        <w:t>条 公司设股东会，股东会由全体股东组成。股东会是公司的最高权力机构，依照《中华人民共和国公司法》及本章程行使职权。</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三十二</w:t>
      </w:r>
      <w:r>
        <w:rPr>
          <w:rFonts w:hint="eastAsia" w:ascii="仿宋" w:hAnsi="仿宋" w:eastAsia="仿宋" w:cs="仿宋"/>
          <w:kern w:val="0"/>
          <w:sz w:val="30"/>
          <w:szCs w:val="30"/>
        </w:rPr>
        <w:t>条 股东会行使下列职权：</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（一）修改公司章程；</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（二）调整或修改公司经营范围；</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（三）选举和更换公司董事、监事，组建公司董事会，决定有关董事、监事的报酬事项；</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（四）决定公司的经营方针</w:t>
      </w:r>
      <w:r>
        <w:rPr>
          <w:rFonts w:hint="eastAsia" w:ascii="仿宋" w:hAnsi="仿宋" w:eastAsia="仿宋" w:cs="仿宋"/>
          <w:b w:val="0"/>
          <w:bCs w:val="0"/>
          <w:kern w:val="0"/>
          <w:sz w:val="30"/>
          <w:szCs w:val="30"/>
          <w:lang w:eastAsia="zh-CN"/>
        </w:rPr>
        <w:t>与</w:t>
      </w:r>
      <w:r>
        <w:rPr>
          <w:rFonts w:hint="eastAsia" w:ascii="仿宋" w:hAnsi="仿宋" w:eastAsia="仿宋" w:cs="仿宋"/>
          <w:b w:val="0"/>
          <w:bCs w:val="0"/>
          <w:kern w:val="0"/>
          <w:sz w:val="30"/>
          <w:szCs w:val="30"/>
        </w:rPr>
        <w:t>投</w:t>
      </w:r>
      <w:r>
        <w:rPr>
          <w:rFonts w:hint="eastAsia" w:ascii="仿宋" w:hAnsi="仿宋" w:eastAsia="仿宋" w:cs="仿宋"/>
          <w:b w:val="0"/>
          <w:bCs w:val="0"/>
          <w:kern w:val="0"/>
          <w:sz w:val="30"/>
          <w:szCs w:val="30"/>
          <w:lang w:eastAsia="zh-CN"/>
        </w:rPr>
        <w:t>融</w:t>
      </w:r>
      <w:r>
        <w:rPr>
          <w:rFonts w:hint="eastAsia" w:ascii="仿宋" w:hAnsi="仿宋" w:eastAsia="仿宋" w:cs="仿宋"/>
          <w:b w:val="0"/>
          <w:bCs w:val="0"/>
          <w:kern w:val="0"/>
          <w:sz w:val="30"/>
          <w:szCs w:val="30"/>
        </w:rPr>
        <w:t>资计划</w:t>
      </w:r>
      <w:r>
        <w:rPr>
          <w:rFonts w:hint="eastAsia" w:ascii="仿宋" w:hAnsi="仿宋" w:eastAsia="仿宋" w:cs="仿宋"/>
          <w:kern w:val="0"/>
          <w:sz w:val="30"/>
          <w:szCs w:val="30"/>
        </w:rPr>
        <w:t>；</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（五）对公司增加或者减少注册资本作出决议；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（六）对公司及所属控股子企业上市、发行债券作出决议；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（七）对公司合并、分立、设立分支机构</w:t>
      </w:r>
      <w:r>
        <w:rPr>
          <w:rFonts w:hint="eastAsia" w:ascii="仿宋" w:hAnsi="仿宋" w:eastAsia="仿宋" w:cs="仿宋"/>
          <w:b w:val="0"/>
          <w:bCs w:val="0"/>
          <w:kern w:val="0"/>
          <w:sz w:val="30"/>
          <w:szCs w:val="30"/>
          <w:lang w:eastAsia="zh-CN"/>
        </w:rPr>
        <w:t>（含子公司）</w:t>
      </w:r>
      <w:r>
        <w:rPr>
          <w:rFonts w:hint="eastAsia" w:ascii="仿宋" w:hAnsi="仿宋" w:eastAsia="仿宋" w:cs="仿宋"/>
          <w:kern w:val="0"/>
          <w:sz w:val="30"/>
          <w:szCs w:val="30"/>
        </w:rPr>
        <w:t>、解散、清算或者变更公司形式作出决议；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（八）审议批准董事会的工作报告；</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（九）审议批准监事会的工作报告；</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（十）审议批准公司的年度财务预算方案、决算方案；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（十一）审议批准公司的年度利润分配方案和弥补亏损方案；</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（十二）签订单笔或累计金额500万元以上（含500万元）的合同；</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（十三）单笔或累计金额500万元以上（含500万元）对外投资；</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（十四）处置公司账面原值100万元以上（含100万元）资产；</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sz w:val="30"/>
          <w:szCs w:val="30"/>
        </w:rPr>
      </w:pPr>
      <w:r>
        <w:rPr>
          <w:rFonts w:hint="eastAsia" w:ascii="仿宋" w:hAnsi="仿宋" w:eastAsia="仿宋" w:cs="仿宋"/>
          <w:color w:val="auto"/>
          <w:sz w:val="30"/>
          <w:szCs w:val="30"/>
        </w:rPr>
        <w:t>（十五）对内或对外设置担保。</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eastAsia="zh-CN"/>
        </w:rPr>
        <w:t>三</w:t>
      </w:r>
      <w:r>
        <w:rPr>
          <w:rFonts w:hint="eastAsia" w:ascii="仿宋" w:hAnsi="仿宋" w:eastAsia="仿宋" w:cs="仿宋"/>
          <w:kern w:val="0"/>
          <w:sz w:val="30"/>
          <w:szCs w:val="30"/>
        </w:rPr>
        <w:t>条 股东会会议分为定期会议和临时会议。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kern w:val="0"/>
          <w:sz w:val="30"/>
          <w:szCs w:val="30"/>
        </w:rPr>
        <w:t>定期会议每年召开一次。</w:t>
      </w:r>
      <w:r>
        <w:rPr>
          <w:rFonts w:hint="eastAsia" w:ascii="仿宋" w:hAnsi="仿宋" w:eastAsia="仿宋" w:cs="仿宋"/>
          <w:sz w:val="30"/>
          <w:szCs w:val="30"/>
        </w:rPr>
        <w:t>有下列情形之一的，公司应当在事实发生之日起2个月以内召开临时股东会：</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（一）董事会人数不足《公司法》规定的法定最低人数，或者少于本章程所定人数的2/3时；</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（二）公司未弥补的亏损达实收资本总额的1/3时；</w:t>
      </w:r>
    </w:p>
    <w:p>
      <w:pPr>
        <w:keepNext w:val="0"/>
        <w:keepLines w:val="0"/>
        <w:pageBreakBefore w:val="0"/>
        <w:wordWrap/>
        <w:topLinePunct w:val="0"/>
        <w:bidi w:val="0"/>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 xml:space="preserve">    （三）代表十分之一以上表决权的股东提议时；</w:t>
      </w:r>
    </w:p>
    <w:p>
      <w:pPr>
        <w:keepNext w:val="0"/>
        <w:keepLines w:val="0"/>
        <w:pageBreakBefore w:val="0"/>
        <w:wordWrap/>
        <w:topLinePunct w:val="0"/>
        <w:bidi w:val="0"/>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 xml:space="preserve">    （四）董事会提议时；</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sz w:val="30"/>
          <w:szCs w:val="30"/>
        </w:rPr>
        <w:t>（五）监事会提议时。</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val="en-US" w:eastAsia="zh-CN"/>
        </w:rPr>
        <w:t>四</w:t>
      </w:r>
      <w:r>
        <w:rPr>
          <w:rFonts w:hint="eastAsia" w:ascii="仿宋" w:hAnsi="仿宋" w:eastAsia="仿宋" w:cs="仿宋"/>
          <w:kern w:val="0"/>
          <w:sz w:val="30"/>
          <w:szCs w:val="30"/>
        </w:rPr>
        <w:t>条 股东会会议由董事会召集，董事长主持；董事长不能履行职务或者不履行职务的，由董事长在董事中指定一名董事主持；未指定主持人的，由半数以上董事共同推举一名董事主持。</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val="en-US" w:eastAsia="zh-CN"/>
        </w:rPr>
        <w:t>五</w:t>
      </w:r>
      <w:r>
        <w:rPr>
          <w:rFonts w:hint="eastAsia" w:ascii="仿宋" w:hAnsi="仿宋" w:eastAsia="仿宋" w:cs="仿宋"/>
          <w:kern w:val="0"/>
          <w:sz w:val="30"/>
          <w:szCs w:val="30"/>
        </w:rPr>
        <w:t>条 召开股东会会议，应于会议召开十五日前通知全体股东；提议召开临时股东会会议的股东、董事、监事会应将所议事项提前报公司董事会。股东会所议事项、召开时间、召开方式、召开地点等会议事项以及相关资料由公司董事会按本章程规定的方式和时间提前通知或发给全体股东。</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val="en-US" w:eastAsia="zh-CN"/>
        </w:rPr>
        <w:t>六</w:t>
      </w:r>
      <w:r>
        <w:rPr>
          <w:rFonts w:hint="eastAsia" w:ascii="仿宋" w:hAnsi="仿宋" w:eastAsia="仿宋" w:cs="仿宋"/>
          <w:kern w:val="0"/>
          <w:sz w:val="30"/>
          <w:szCs w:val="30"/>
        </w:rPr>
        <w:t>条 出席公司股东会的股东代表应持单位法定代表人签字并加盖单位印章的授权委托书，授权委托书应注明股东代表姓名、授权事项、授权权限、有效期限等必须事项。但股东法定代表人出席股东会的除外。</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股东代表出席会议，应提前将授权委托书和本人身份证原件交公司核实备案。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条 股东会议所议事项送达股东后，股东以书面形式一致表示同意的，可以不召开股东会会议，直接作出股东会决议。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股东会所议事项须进行书面记录；股东会所议事项形成的决定为股东会决议，出席会议的股东、股东代表应当在会议决议上签名。</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出席会议的股东、股东代表拒绝在股东会决议上签名的，视为弃权。</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第三十</w:t>
      </w:r>
      <w:r>
        <w:rPr>
          <w:rFonts w:hint="eastAsia" w:ascii="仿宋" w:hAnsi="仿宋" w:eastAsia="仿宋" w:cs="仿宋"/>
          <w:kern w:val="0"/>
          <w:sz w:val="30"/>
          <w:szCs w:val="30"/>
          <w:lang w:val="en-US" w:eastAsia="zh-CN"/>
        </w:rPr>
        <w:t>八</w:t>
      </w:r>
      <w:r>
        <w:rPr>
          <w:rFonts w:hint="eastAsia" w:ascii="仿宋" w:hAnsi="仿宋" w:eastAsia="仿宋" w:cs="仿宋"/>
          <w:kern w:val="0"/>
          <w:sz w:val="30"/>
          <w:szCs w:val="30"/>
        </w:rPr>
        <w:t>条 公司股东会会议由股东、股东代表按照持股比例行使表决权。</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按照本章程规定发出召开股东会会议通知后，股东不派人出席股东会且不说明缺席理由的，视为放弃该次股东会所议事项的表决权。股东会所议事项由实到股东、股东代表进行表决，形成的股东会决议对未到股东有效。但未到股东所持股份超过公司全部股份50%的情况除外。</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三十九</w:t>
      </w:r>
      <w:r>
        <w:rPr>
          <w:rFonts w:hint="eastAsia" w:ascii="仿宋" w:hAnsi="仿宋" w:eastAsia="仿宋" w:cs="仿宋"/>
          <w:kern w:val="0"/>
          <w:sz w:val="30"/>
          <w:szCs w:val="30"/>
        </w:rPr>
        <w:t>条 股东会会议对以下事项作出决议，必须经代表二分之一以上表决权的股东、股东代表通过。</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（一）调整或修改公司经营范围；</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（二）选举和更换公司董事、监事，组建公司董事会，决定有关董事、监事的报酬事项；</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（三）审议批准董事会的工作报告；</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（四）审议批准监事会的工作报告。</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第四十条 股东会会议对以下事项作出决议，必须经代表三分之二以上表决权的股东、股东代表通过。</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（一）修改公司章程；</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（二）对公司增加或者减少注册资本作出决议；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（三）对公司及所属控股子企业上市、发行债券作出决议；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（四）对公司合并、分立、设立分支机构</w:t>
      </w:r>
      <w:r>
        <w:rPr>
          <w:rFonts w:hint="eastAsia" w:ascii="仿宋" w:hAnsi="仿宋" w:eastAsia="仿宋" w:cs="仿宋"/>
          <w:b w:val="0"/>
          <w:bCs w:val="0"/>
          <w:kern w:val="0"/>
          <w:sz w:val="30"/>
          <w:szCs w:val="30"/>
          <w:lang w:eastAsia="zh-CN"/>
        </w:rPr>
        <w:t>（含子公司）</w:t>
      </w:r>
      <w:r>
        <w:rPr>
          <w:rFonts w:hint="eastAsia" w:ascii="仿宋" w:hAnsi="仿宋" w:eastAsia="仿宋" w:cs="仿宋"/>
          <w:kern w:val="0"/>
          <w:sz w:val="30"/>
          <w:szCs w:val="30"/>
        </w:rPr>
        <w:t>、解散、清算或者变更公司形式作出决议；</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kern w:val="0"/>
          <w:sz w:val="30"/>
          <w:szCs w:val="30"/>
        </w:rPr>
      </w:pPr>
      <w:r>
        <w:rPr>
          <w:rFonts w:hint="eastAsia" w:ascii="仿宋" w:hAnsi="仿宋" w:eastAsia="仿宋" w:cs="仿宋"/>
          <w:kern w:val="0"/>
          <w:sz w:val="30"/>
          <w:szCs w:val="30"/>
        </w:rPr>
        <w:t>（五）决定公司的经营方针和投资计划；</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（六）审议批准公司的年度财务预算方案、决算方案；</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kern w:val="0"/>
          <w:sz w:val="30"/>
          <w:szCs w:val="30"/>
        </w:rPr>
      </w:pPr>
      <w:r>
        <w:rPr>
          <w:rFonts w:hint="eastAsia" w:ascii="仿宋" w:hAnsi="仿宋" w:eastAsia="仿宋" w:cs="仿宋"/>
          <w:kern w:val="0"/>
          <w:sz w:val="30"/>
          <w:szCs w:val="30"/>
        </w:rPr>
        <w:t>（七）审议批准公司的年度利润分配方案和弥补亏损方案；</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八）签订单笔或累计金额500万元以上（含500万元）的合同；</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（九）单笔或累计金额500万元以上（含500万元）对外投资；</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（十）处置公司账面原值100万元以上（含100万元）资产；</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b/>
          <w:kern w:val="0"/>
          <w:sz w:val="30"/>
          <w:szCs w:val="30"/>
        </w:rPr>
      </w:pPr>
      <w:r>
        <w:rPr>
          <w:rFonts w:hint="eastAsia" w:ascii="仿宋" w:hAnsi="仿宋" w:eastAsia="仿宋" w:cs="仿宋"/>
          <w:color w:val="auto"/>
          <w:sz w:val="30"/>
          <w:szCs w:val="30"/>
        </w:rPr>
        <w:t>（十一）对内或对外设置担保。</w:t>
      </w:r>
    </w:p>
    <w:p>
      <w:pPr>
        <w:keepNext w:val="0"/>
        <w:keepLines w:val="0"/>
        <w:pageBreakBefore w:val="0"/>
        <w:widowControl/>
        <w:wordWrap/>
        <w:topLinePunct w:val="0"/>
        <w:bidi w:val="0"/>
        <w:snapToGrid/>
        <w:spacing w:line="520" w:lineRule="exact"/>
        <w:ind w:firstLine="602" w:firstLineChars="200"/>
        <w:jc w:val="center"/>
        <w:textAlignment w:val="auto"/>
        <w:rPr>
          <w:rFonts w:hint="eastAsia" w:ascii="仿宋" w:hAnsi="仿宋" w:eastAsia="仿宋" w:cs="仿宋"/>
          <w:kern w:val="0"/>
          <w:sz w:val="30"/>
          <w:szCs w:val="30"/>
        </w:rPr>
      </w:pPr>
      <w:r>
        <w:rPr>
          <w:rFonts w:hint="eastAsia" w:ascii="仿宋" w:hAnsi="仿宋" w:eastAsia="仿宋" w:cs="仿宋"/>
          <w:b/>
          <w:kern w:val="0"/>
          <w:sz w:val="30"/>
          <w:szCs w:val="30"/>
        </w:rPr>
        <w:t>第二节  董事会</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四十一</w:t>
      </w:r>
      <w:r>
        <w:rPr>
          <w:rFonts w:hint="eastAsia" w:ascii="仿宋" w:hAnsi="仿宋" w:eastAsia="仿宋" w:cs="仿宋"/>
          <w:kern w:val="0"/>
          <w:sz w:val="30"/>
          <w:szCs w:val="30"/>
        </w:rPr>
        <w:t>条 董事任期</w:t>
      </w:r>
      <w:r>
        <w:rPr>
          <w:rFonts w:hint="eastAsia" w:ascii="仿宋" w:hAnsi="仿宋" w:eastAsia="仿宋" w:cs="仿宋"/>
          <w:kern w:val="0"/>
          <w:sz w:val="30"/>
          <w:szCs w:val="30"/>
          <w:highlight w:val="none"/>
        </w:rPr>
        <w:t>3年</w:t>
      </w:r>
      <w:r>
        <w:rPr>
          <w:rFonts w:hint="eastAsia" w:ascii="仿宋" w:hAnsi="仿宋" w:eastAsia="仿宋" w:cs="仿宋"/>
          <w:kern w:val="0"/>
          <w:sz w:val="30"/>
          <w:szCs w:val="30"/>
        </w:rPr>
        <w:t>，董事任期届满，连选可以连任，仍由原推荐方推荐该名董事的人选。</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董事任期届满未及时改选，或者董事在任期内辞职导致董事会成员低于法定人数的，在改选出的董事就任前，原董事仍应当依照法律、行政法规和公司章程的规定，履行董事职务。</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四十二</w:t>
      </w:r>
      <w:r>
        <w:rPr>
          <w:rFonts w:hint="eastAsia" w:ascii="仿宋" w:hAnsi="仿宋" w:eastAsia="仿宋" w:cs="仿宋"/>
          <w:kern w:val="0"/>
          <w:sz w:val="30"/>
          <w:szCs w:val="30"/>
        </w:rPr>
        <w:t>条 公司党组织研究讨论是董事会、经理层重大问题的前置程序，重大生产经营管理事项先由党组织研究讨论后，然后再由董事会或经理层作出决定。</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bCs/>
          <w:sz w:val="30"/>
          <w:szCs w:val="30"/>
          <w:lang w:eastAsia="zh-CN"/>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四十三</w:t>
      </w:r>
      <w:r>
        <w:rPr>
          <w:rFonts w:hint="eastAsia" w:ascii="仿宋" w:hAnsi="仿宋" w:eastAsia="仿宋" w:cs="仿宋"/>
          <w:kern w:val="0"/>
          <w:sz w:val="30"/>
          <w:szCs w:val="30"/>
        </w:rPr>
        <w:t>条 公司设董事会，成员为</w:t>
      </w:r>
      <w:r>
        <w:rPr>
          <w:rFonts w:hint="eastAsia" w:ascii="仿宋" w:hAnsi="仿宋" w:eastAsia="仿宋" w:cs="仿宋"/>
          <w:kern w:val="0"/>
          <w:sz w:val="30"/>
          <w:szCs w:val="30"/>
          <w:lang w:val="en-US" w:eastAsia="zh-CN"/>
        </w:rPr>
        <w:t>5</w:t>
      </w:r>
      <w:r>
        <w:rPr>
          <w:rFonts w:hint="eastAsia" w:ascii="仿宋" w:hAnsi="仿宋" w:eastAsia="仿宋" w:cs="仿宋"/>
          <w:kern w:val="0"/>
          <w:sz w:val="30"/>
          <w:szCs w:val="30"/>
        </w:rPr>
        <w:t>人，</w:t>
      </w:r>
      <w:r>
        <w:rPr>
          <w:rFonts w:hint="eastAsia" w:ascii="仿宋" w:hAnsi="仿宋" w:eastAsia="仿宋" w:cs="仿宋"/>
          <w:bCs/>
          <w:color w:val="auto"/>
          <w:sz w:val="30"/>
          <w:szCs w:val="30"/>
        </w:rPr>
        <w:t>药材公司推荐</w:t>
      </w:r>
      <w:r>
        <w:rPr>
          <w:rFonts w:hint="eastAsia" w:ascii="仿宋" w:hAnsi="仿宋" w:eastAsia="仿宋" w:cs="仿宋"/>
          <w:bCs/>
          <w:color w:val="auto"/>
          <w:sz w:val="30"/>
          <w:szCs w:val="30"/>
          <w:lang w:val="en-US" w:eastAsia="zh-CN"/>
        </w:rPr>
        <w:t>3</w:t>
      </w:r>
      <w:r>
        <w:rPr>
          <w:rFonts w:hint="eastAsia" w:ascii="仿宋" w:hAnsi="仿宋" w:eastAsia="仿宋" w:cs="仿宋"/>
          <w:bCs/>
          <w:color w:val="auto"/>
          <w:sz w:val="30"/>
          <w:szCs w:val="30"/>
        </w:rPr>
        <w:t>名</w:t>
      </w:r>
      <w:r>
        <w:rPr>
          <w:rFonts w:hint="eastAsia" w:ascii="仿宋" w:hAnsi="仿宋" w:eastAsia="仿宋" w:cs="仿宋"/>
          <w:color w:val="auto"/>
          <w:sz w:val="30"/>
          <w:szCs w:val="30"/>
        </w:rPr>
        <w:t>董事人选，</w:t>
      </w:r>
      <w:r>
        <w:rPr>
          <w:rFonts w:hint="eastAsia" w:ascii="仿宋" w:hAnsi="仿宋" w:eastAsia="仿宋" w:cs="仿宋"/>
          <w:color w:val="auto"/>
          <w:sz w:val="30"/>
          <w:szCs w:val="30"/>
          <w:lang w:val="en-US" w:eastAsia="zh-CN"/>
        </w:rPr>
        <w:t>**有限</w:t>
      </w:r>
      <w:r>
        <w:rPr>
          <w:rFonts w:hint="eastAsia" w:ascii="仿宋" w:hAnsi="仿宋" w:eastAsia="仿宋" w:cs="仿宋"/>
          <w:color w:val="auto"/>
          <w:sz w:val="30"/>
          <w:szCs w:val="30"/>
        </w:rPr>
        <w:t>公司（以下简称“</w:t>
      </w:r>
      <w:r>
        <w:rPr>
          <w:rFonts w:hint="eastAsia" w:ascii="仿宋" w:hAnsi="仿宋" w:eastAsia="仿宋" w:cs="仿宋"/>
          <w:color w:val="auto"/>
          <w:sz w:val="30"/>
          <w:szCs w:val="30"/>
          <w:lang w:eastAsia="zh-CN"/>
        </w:rPr>
        <w:t>**公司</w:t>
      </w:r>
      <w:r>
        <w:rPr>
          <w:rFonts w:hint="eastAsia" w:ascii="仿宋" w:hAnsi="仿宋" w:eastAsia="仿宋" w:cs="仿宋"/>
          <w:color w:val="auto"/>
          <w:sz w:val="30"/>
          <w:szCs w:val="30"/>
        </w:rPr>
        <w:t>”）推荐</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名董事人选</w:t>
      </w:r>
      <w:r>
        <w:rPr>
          <w:rFonts w:hint="eastAsia" w:ascii="仿宋" w:hAnsi="仿宋" w:eastAsia="仿宋" w:cs="仿宋"/>
          <w:bCs/>
          <w:sz w:val="30"/>
          <w:szCs w:val="30"/>
        </w:rPr>
        <w:t>。</w:t>
      </w:r>
    </w:p>
    <w:p>
      <w:pPr>
        <w:keepNext w:val="0"/>
        <w:keepLines w:val="0"/>
        <w:pageBreakBefore w:val="0"/>
        <w:kinsoku w:val="0"/>
        <w:wordWrap/>
        <w:overflowPunct w:val="0"/>
        <w:topLinePunct w:val="0"/>
        <w:bidi w:val="0"/>
        <w:snapToGrid/>
        <w:spacing w:line="520" w:lineRule="exact"/>
        <w:ind w:left="125" w:right="118" w:firstLine="655"/>
        <w:textAlignment w:val="auto"/>
        <w:rPr>
          <w:rFonts w:hint="eastAsia" w:ascii="仿宋" w:hAnsi="仿宋" w:eastAsia="仿宋" w:cs="仿宋"/>
          <w:sz w:val="30"/>
          <w:szCs w:val="30"/>
        </w:rPr>
      </w:pPr>
      <w:r>
        <w:rPr>
          <w:rFonts w:hint="eastAsia" w:ascii="仿宋" w:hAnsi="仿宋" w:eastAsia="仿宋" w:cs="仿宋"/>
          <w:kern w:val="0"/>
          <w:sz w:val="30"/>
          <w:szCs w:val="30"/>
        </w:rPr>
        <w:t>第</w:t>
      </w:r>
      <w:r>
        <w:rPr>
          <w:rFonts w:hint="eastAsia" w:ascii="仿宋" w:hAnsi="仿宋" w:eastAsia="仿宋" w:cs="仿宋"/>
          <w:sz w:val="30"/>
          <w:szCs w:val="30"/>
          <w:lang w:eastAsia="zh-CN"/>
        </w:rPr>
        <w:t>四十四</w:t>
      </w:r>
      <w:r>
        <w:rPr>
          <w:rFonts w:hint="eastAsia" w:ascii="仿宋" w:hAnsi="仿宋" w:eastAsia="仿宋" w:cs="仿宋"/>
          <w:sz w:val="30"/>
          <w:szCs w:val="30"/>
        </w:rPr>
        <w:t xml:space="preserve">条 </w:t>
      </w:r>
      <w:r>
        <w:rPr>
          <w:rFonts w:hint="eastAsia" w:ascii="仿宋" w:hAnsi="仿宋" w:eastAsia="仿宋" w:cs="仿宋"/>
          <w:kern w:val="0"/>
          <w:sz w:val="30"/>
          <w:szCs w:val="30"/>
        </w:rPr>
        <w:t>董事会对股东会负责，行使下列职权：</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（一）向股东会报告工作；</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（二）执行股东会的决议；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（三）负责公司发展战略规划和实施计划的编制及调整建议；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（四）决定公司的经营计划</w:t>
      </w:r>
      <w:r>
        <w:rPr>
          <w:rFonts w:hint="eastAsia" w:ascii="仿宋" w:hAnsi="仿宋" w:eastAsia="仿宋" w:cs="仿宋"/>
          <w:kern w:val="0"/>
          <w:sz w:val="30"/>
          <w:szCs w:val="30"/>
          <w:lang w:eastAsia="zh-CN"/>
        </w:rPr>
        <w:t>与</w:t>
      </w:r>
      <w:r>
        <w:rPr>
          <w:rFonts w:hint="eastAsia" w:ascii="仿宋" w:hAnsi="仿宋" w:eastAsia="仿宋" w:cs="仿宋"/>
          <w:b w:val="0"/>
          <w:bCs w:val="0"/>
          <w:kern w:val="0"/>
          <w:sz w:val="30"/>
          <w:szCs w:val="30"/>
        </w:rPr>
        <w:t>投</w:t>
      </w:r>
      <w:r>
        <w:rPr>
          <w:rFonts w:hint="eastAsia" w:ascii="仿宋" w:hAnsi="仿宋" w:eastAsia="仿宋" w:cs="仿宋"/>
          <w:b w:val="0"/>
          <w:bCs w:val="0"/>
          <w:kern w:val="0"/>
          <w:sz w:val="30"/>
          <w:szCs w:val="30"/>
          <w:lang w:eastAsia="zh-CN"/>
        </w:rPr>
        <w:t>融</w:t>
      </w:r>
      <w:r>
        <w:rPr>
          <w:rFonts w:hint="eastAsia" w:ascii="仿宋" w:hAnsi="仿宋" w:eastAsia="仿宋" w:cs="仿宋"/>
          <w:b w:val="0"/>
          <w:bCs w:val="0"/>
          <w:kern w:val="0"/>
          <w:sz w:val="30"/>
          <w:szCs w:val="30"/>
        </w:rPr>
        <w:t>资</w:t>
      </w:r>
      <w:r>
        <w:rPr>
          <w:rFonts w:hint="eastAsia" w:ascii="仿宋" w:hAnsi="仿宋" w:eastAsia="仿宋" w:cs="仿宋"/>
          <w:kern w:val="0"/>
          <w:sz w:val="30"/>
          <w:szCs w:val="30"/>
        </w:rPr>
        <w:t>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（五）制订公司的年度财务预算方案、决算方案；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（六）制订公司的利润分配方案和弥补亏损方案；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（七）制订公司增加或者减少注册资本的方案、发行公司债券的方案及其他融资方案；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（八）制订公司合并、分立、设立分支机构、解散或者变更公司形式的方案；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（九）决定公司内部管理机构的设置；</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（十）决定聘任或者解聘总经理及其报酬事项，并根据总经理的提名决定聘任或者解聘副总经理及其报酬事项；</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（十一）制定公司的基本管理制度；</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（十二）决定公司定员、员工福利和社会保险方案；</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（十三）决定公司的薪酬调整和人事调整事项；</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十四</w:t>
      </w:r>
      <w:r>
        <w:rPr>
          <w:rFonts w:hint="eastAsia" w:ascii="仿宋" w:hAnsi="仿宋" w:eastAsia="仿宋" w:cs="仿宋"/>
          <w:color w:val="auto"/>
          <w:sz w:val="30"/>
          <w:szCs w:val="30"/>
        </w:rPr>
        <w:t>）</w:t>
      </w:r>
      <w:r>
        <w:rPr>
          <w:rFonts w:hint="eastAsia" w:ascii="仿宋" w:hAnsi="仿宋" w:eastAsia="仿宋" w:cs="仿宋"/>
          <w:b w:val="0"/>
          <w:i w:val="0"/>
          <w:caps w:val="0"/>
          <w:color w:val="000000"/>
          <w:spacing w:val="0"/>
          <w:w w:val="100"/>
          <w:sz w:val="30"/>
          <w:szCs w:val="30"/>
        </w:rPr>
        <w:t>签订单笔或累计金额</w:t>
      </w:r>
      <w:r>
        <w:rPr>
          <w:rFonts w:hint="eastAsia" w:ascii="仿宋" w:eastAsia="仿宋" w:cs="仿宋"/>
          <w:b w:val="0"/>
          <w:i w:val="0"/>
          <w:caps w:val="0"/>
          <w:color w:val="000000"/>
          <w:spacing w:val="0"/>
          <w:w w:val="100"/>
          <w:sz w:val="30"/>
          <w:szCs w:val="30"/>
          <w:lang w:val="en-US" w:eastAsia="zh-CN"/>
        </w:rPr>
        <w:t>50万元以上（含50万元）500</w:t>
      </w:r>
      <w:r>
        <w:rPr>
          <w:rFonts w:hint="eastAsia" w:ascii="仿宋" w:hAnsi="仿宋" w:eastAsia="仿宋" w:cs="仿宋"/>
          <w:b w:val="0"/>
          <w:i w:val="0"/>
          <w:caps w:val="0"/>
          <w:color w:val="000000"/>
          <w:spacing w:val="0"/>
          <w:w w:val="100"/>
          <w:sz w:val="30"/>
          <w:szCs w:val="30"/>
        </w:rPr>
        <w:t>万元以下的合同</w:t>
      </w:r>
      <w:r>
        <w:rPr>
          <w:rFonts w:hint="eastAsia" w:ascii="仿宋" w:hAnsi="仿宋" w:eastAsia="仿宋" w:cs="仿宋"/>
          <w:color w:val="auto"/>
          <w:sz w:val="30"/>
          <w:szCs w:val="30"/>
        </w:rPr>
        <w:t>；</w:t>
      </w:r>
    </w:p>
    <w:p>
      <w:pPr>
        <w:keepNext w:val="0"/>
        <w:keepLines w:val="0"/>
        <w:pageBreakBefore w:val="0"/>
        <w:wordWrap/>
        <w:topLinePunct w:val="0"/>
        <w:bidi w:val="0"/>
        <w:snapToGrid/>
        <w:spacing w:line="520" w:lineRule="exact"/>
        <w:ind w:firstLine="645"/>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十五</w:t>
      </w:r>
      <w:r>
        <w:rPr>
          <w:rFonts w:hint="eastAsia" w:ascii="仿宋" w:hAnsi="仿宋" w:eastAsia="仿宋" w:cs="仿宋"/>
          <w:color w:val="auto"/>
          <w:sz w:val="30"/>
          <w:szCs w:val="30"/>
        </w:rPr>
        <w:t>）单笔或累计金额</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00万元以下对外投资；</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color w:val="auto"/>
          <w:kern w:val="0"/>
          <w:sz w:val="30"/>
          <w:szCs w:val="30"/>
          <w:lang w:eastAsia="zh-CN"/>
        </w:rPr>
      </w:pP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十六</w:t>
      </w:r>
      <w:r>
        <w:rPr>
          <w:rFonts w:hint="eastAsia" w:ascii="仿宋" w:hAnsi="仿宋" w:eastAsia="仿宋" w:cs="仿宋"/>
          <w:color w:val="auto"/>
          <w:sz w:val="30"/>
          <w:szCs w:val="30"/>
        </w:rPr>
        <w:t>）处置公司账面原值100万元以下资产</w:t>
      </w:r>
      <w:r>
        <w:rPr>
          <w:rFonts w:hint="eastAsia" w:ascii="仿宋" w:hAnsi="仿宋" w:eastAsia="仿宋" w:cs="仿宋"/>
          <w:color w:val="auto"/>
          <w:kern w:val="0"/>
          <w:sz w:val="30"/>
          <w:szCs w:val="30"/>
          <w:lang w:eastAsia="zh-CN"/>
        </w:rPr>
        <w:t>；</w:t>
      </w:r>
    </w:p>
    <w:p>
      <w:pPr>
        <w:keepNext w:val="0"/>
        <w:keepLines w:val="0"/>
        <w:pageBreakBefore w:val="0"/>
        <w:widowControl/>
        <w:wordWrap/>
        <w:topLinePunct w:val="0"/>
        <w:bidi w:val="0"/>
        <w:snapToGrid/>
        <w:spacing w:line="520" w:lineRule="exac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）本章程对股东会明示职权外的其他职权。</w:t>
      </w:r>
    </w:p>
    <w:p>
      <w:pPr>
        <w:keepNext w:val="0"/>
        <w:keepLines w:val="0"/>
        <w:pageBreakBefore w:val="0"/>
        <w:kinsoku w:val="0"/>
        <w:wordWrap/>
        <w:overflowPunct w:val="0"/>
        <w:topLinePunct w:val="0"/>
        <w:bidi w:val="0"/>
        <w:snapToGrid/>
        <w:spacing w:line="520" w:lineRule="exact"/>
        <w:ind w:left="125" w:right="118" w:firstLine="655"/>
        <w:textAlignment w:val="auto"/>
        <w:rPr>
          <w:rFonts w:hint="eastAsia" w:ascii="仿宋" w:hAnsi="仿宋" w:eastAsia="仿宋" w:cs="仿宋"/>
          <w:sz w:val="30"/>
          <w:szCs w:val="30"/>
        </w:rPr>
      </w:pPr>
      <w:r>
        <w:rPr>
          <w:rFonts w:hint="eastAsia" w:ascii="仿宋" w:hAnsi="仿宋" w:eastAsia="仿宋" w:cs="仿宋"/>
          <w:kern w:val="0"/>
          <w:sz w:val="30"/>
          <w:szCs w:val="30"/>
        </w:rPr>
        <w:t>第四十</w:t>
      </w:r>
      <w:r>
        <w:rPr>
          <w:rFonts w:hint="eastAsia" w:ascii="仿宋" w:hAnsi="仿宋" w:eastAsia="仿宋" w:cs="仿宋"/>
          <w:kern w:val="0"/>
          <w:sz w:val="30"/>
          <w:szCs w:val="30"/>
          <w:lang w:val="en-US" w:eastAsia="zh-CN"/>
        </w:rPr>
        <w:t>五</w:t>
      </w:r>
      <w:r>
        <w:rPr>
          <w:rFonts w:hint="eastAsia" w:ascii="仿宋" w:hAnsi="仿宋" w:eastAsia="仿宋" w:cs="仿宋"/>
          <w:sz w:val="30"/>
          <w:szCs w:val="30"/>
        </w:rPr>
        <w:t xml:space="preserve">条 </w:t>
      </w:r>
      <w:r>
        <w:rPr>
          <w:rFonts w:hint="eastAsia" w:ascii="仿宋" w:hAnsi="仿宋" w:eastAsia="仿宋" w:cs="仿宋"/>
          <w:kern w:val="0"/>
          <w:sz w:val="30"/>
          <w:szCs w:val="30"/>
        </w:rPr>
        <w:t>董事会设董事长1人。董事长由</w:t>
      </w:r>
      <w:r>
        <w:rPr>
          <w:rFonts w:hint="eastAsia" w:ascii="仿宋" w:hAnsi="仿宋" w:eastAsia="仿宋" w:cs="仿宋"/>
          <w:kern w:val="0"/>
          <w:sz w:val="30"/>
          <w:szCs w:val="30"/>
          <w:lang w:val="en-US" w:eastAsia="zh-CN"/>
        </w:rPr>
        <w:t>黔晟国资</w:t>
      </w:r>
      <w:r>
        <w:rPr>
          <w:rFonts w:hint="eastAsia" w:ascii="仿宋" w:hAnsi="仿宋" w:eastAsia="仿宋" w:cs="仿宋"/>
          <w:kern w:val="0"/>
          <w:sz w:val="30"/>
          <w:szCs w:val="30"/>
        </w:rPr>
        <w:t>推荐的董事人选担任。</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公司董事长、</w:t>
      </w:r>
      <w:r>
        <w:rPr>
          <w:rFonts w:hint="eastAsia" w:ascii="仿宋" w:hAnsi="仿宋" w:eastAsia="仿宋" w:cs="仿宋"/>
          <w:kern w:val="0"/>
          <w:sz w:val="30"/>
          <w:szCs w:val="30"/>
          <w:lang w:val="en-US" w:eastAsia="zh-CN"/>
        </w:rPr>
        <w:t>党组织</w:t>
      </w:r>
      <w:r>
        <w:rPr>
          <w:rFonts w:hint="eastAsia" w:ascii="仿宋" w:hAnsi="仿宋" w:eastAsia="仿宋" w:cs="仿宋"/>
          <w:kern w:val="0"/>
          <w:sz w:val="30"/>
          <w:szCs w:val="30"/>
        </w:rPr>
        <w:t>书记由一人担任。董事长为公司法定代表人，行使下列职权：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（一）主持股东会会议；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（二）召集和主持董事会会议；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（三）检查董事会决议的落实情况，并向董事会报告；</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（四）听取总经理关于董事会决议落实情况的汇报；</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（五）向监管部门报告股东会、董事会的重要决议；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（六）代表董事会签署相关文件；</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（七）代表董事会对经营管理层授权；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（八）向股东会报告公司各股东、董事、监事、高级管理人员遵守相关法律法规和本章程的情况；</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（九）董事会授予的其他职权。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董事长因故不能履行职责时，应临时授权一名董事代行其职务。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sz w:val="30"/>
          <w:szCs w:val="30"/>
        </w:rPr>
        <w:t>四十</w:t>
      </w:r>
      <w:r>
        <w:rPr>
          <w:rFonts w:hint="eastAsia" w:ascii="仿宋" w:hAnsi="仿宋" w:eastAsia="仿宋" w:cs="仿宋"/>
          <w:kern w:val="0"/>
          <w:sz w:val="30"/>
          <w:szCs w:val="30"/>
          <w:lang w:val="en-US" w:eastAsia="zh-CN"/>
        </w:rPr>
        <w:t>六</w:t>
      </w:r>
      <w:r>
        <w:rPr>
          <w:rFonts w:hint="eastAsia" w:ascii="仿宋" w:hAnsi="仿宋" w:eastAsia="仿宋" w:cs="仿宋"/>
          <w:kern w:val="0"/>
          <w:sz w:val="30"/>
          <w:szCs w:val="30"/>
        </w:rPr>
        <w:t>条 董事会设董事会秘书，在董事长领导下开展工作。</w:t>
      </w:r>
    </w:p>
    <w:p>
      <w:pPr>
        <w:keepNext w:val="0"/>
        <w:keepLines w:val="0"/>
        <w:pageBreakBefore w:val="0"/>
        <w:wordWrap/>
        <w:topLinePunct w:val="0"/>
        <w:bidi w:val="0"/>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kern w:val="0"/>
          <w:sz w:val="30"/>
          <w:szCs w:val="30"/>
        </w:rPr>
        <w:t>第四十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条 董事会会议每半年召开一次。</w:t>
      </w:r>
      <w:r>
        <w:rPr>
          <w:rFonts w:hint="eastAsia" w:ascii="仿宋" w:hAnsi="仿宋" w:eastAsia="仿宋" w:cs="仿宋"/>
          <w:sz w:val="30"/>
          <w:szCs w:val="30"/>
        </w:rPr>
        <w:t>有下列情形之一的，董事长应在10日内召集和主持临时会议：</w:t>
      </w:r>
    </w:p>
    <w:p>
      <w:pPr>
        <w:keepNext w:val="0"/>
        <w:keepLines w:val="0"/>
        <w:pageBreakBefore w:val="0"/>
        <w:wordWrap/>
        <w:topLinePunct w:val="0"/>
        <w:bidi w:val="0"/>
        <w:snapToGrid/>
        <w:spacing w:line="520" w:lineRule="exact"/>
        <w:ind w:firstLine="538"/>
        <w:textAlignment w:val="auto"/>
        <w:rPr>
          <w:rFonts w:hint="eastAsia" w:ascii="仿宋" w:hAnsi="仿宋" w:eastAsia="仿宋" w:cs="仿宋"/>
          <w:sz w:val="30"/>
          <w:szCs w:val="30"/>
        </w:rPr>
      </w:pPr>
      <w:r>
        <w:rPr>
          <w:rFonts w:hint="eastAsia" w:ascii="仿宋" w:hAnsi="仿宋" w:eastAsia="仿宋" w:cs="仿宋"/>
          <w:sz w:val="30"/>
          <w:szCs w:val="30"/>
        </w:rPr>
        <w:t>（一）代表十分之一以上表决权的股东提议时；</w:t>
      </w:r>
    </w:p>
    <w:p>
      <w:pPr>
        <w:keepNext w:val="0"/>
        <w:keepLines w:val="0"/>
        <w:pageBreakBefore w:val="0"/>
        <w:wordWrap/>
        <w:topLinePunct w:val="0"/>
        <w:bidi w:val="0"/>
        <w:snapToGrid/>
        <w:spacing w:line="520" w:lineRule="exact"/>
        <w:ind w:firstLine="538"/>
        <w:textAlignment w:val="auto"/>
        <w:rPr>
          <w:rFonts w:hint="eastAsia" w:ascii="仿宋" w:hAnsi="仿宋" w:eastAsia="仿宋" w:cs="仿宋"/>
          <w:sz w:val="30"/>
          <w:szCs w:val="30"/>
        </w:rPr>
      </w:pPr>
      <w:r>
        <w:rPr>
          <w:rFonts w:hint="eastAsia" w:ascii="仿宋" w:hAnsi="仿宋" w:eastAsia="仿宋" w:cs="仿宋"/>
          <w:sz w:val="30"/>
          <w:szCs w:val="30"/>
        </w:rPr>
        <w:t>（二）三分之一以上董事提议时；</w:t>
      </w:r>
    </w:p>
    <w:p>
      <w:pPr>
        <w:keepNext w:val="0"/>
        <w:keepLines w:val="0"/>
        <w:pageBreakBefore w:val="0"/>
        <w:wordWrap/>
        <w:topLinePunct w:val="0"/>
        <w:bidi w:val="0"/>
        <w:snapToGrid/>
        <w:spacing w:line="520" w:lineRule="exact"/>
        <w:ind w:firstLine="538"/>
        <w:textAlignment w:val="auto"/>
        <w:rPr>
          <w:rFonts w:hint="eastAsia" w:ascii="仿宋" w:hAnsi="仿宋" w:eastAsia="仿宋" w:cs="仿宋"/>
          <w:sz w:val="30"/>
          <w:szCs w:val="30"/>
        </w:rPr>
      </w:pPr>
      <w:r>
        <w:rPr>
          <w:rFonts w:hint="eastAsia" w:ascii="仿宋" w:hAnsi="仿宋" w:eastAsia="仿宋" w:cs="仿宋"/>
          <w:sz w:val="30"/>
          <w:szCs w:val="30"/>
        </w:rPr>
        <w:t>（三）监事会提议时；</w:t>
      </w:r>
    </w:p>
    <w:p>
      <w:pPr>
        <w:keepNext w:val="0"/>
        <w:keepLines w:val="0"/>
        <w:pageBreakBefore w:val="0"/>
        <w:wordWrap/>
        <w:topLinePunct w:val="0"/>
        <w:bidi w:val="0"/>
        <w:snapToGrid/>
        <w:spacing w:line="520" w:lineRule="exact"/>
        <w:ind w:firstLine="538"/>
        <w:textAlignment w:val="auto"/>
        <w:rPr>
          <w:rFonts w:hint="eastAsia" w:ascii="仿宋" w:hAnsi="仿宋" w:eastAsia="仿宋" w:cs="仿宋"/>
          <w:kern w:val="0"/>
          <w:sz w:val="30"/>
          <w:szCs w:val="30"/>
        </w:rPr>
      </w:pPr>
      <w:r>
        <w:rPr>
          <w:rFonts w:hint="eastAsia" w:ascii="仿宋" w:hAnsi="仿宋" w:eastAsia="仿宋" w:cs="仿宋"/>
          <w:sz w:val="30"/>
          <w:szCs w:val="30"/>
        </w:rPr>
        <w:t>（四）总经理提议时。</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董事会会议形式可以是现场会议或书面会议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董事会会议由董事长召集和主持;董事长不能履行职务或者 不履行职务的，由董事长指定一名董事召集和主持 ;董事长未指 定主持 人选的，由半数以上董事共同推举一名董事召集和主持 。</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会议应有三分之二以上的董事出席方可举行。召开董事会会议，会议议程、所议事项、召开方式、召开时间、召开地点等会议事项由董事会秘书按照本章程规定的通知方式提前三天通知全体董事并将相关资料送达全体董事。</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因故不能出席董事会时，可委托其他董事表决。委托其他董事表决应签发授权委托书，授权委托书应注明被委托人姓名、授权事项、授权权限、有效期限等必须事项和委托人签字。董事因人在外地无法签发书面授权委托书的，应将被委托人的情况及授权权限等内容，通过手机短信或其他数据电文方式发给董事会秘书备案。董事不能出席董事会会议又不委托其他董事表决的，在该次会议表决中视为弃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受委托代表董事行使表决的被委托人出席会议时 ，须提前将授权委托书和身份证原件交董事会秘书核实备案。 董事因特殊原因当时不能提供授权委托书的，应在会后的十个工作日内将书面授权委托书补交给董事会秘书备案。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四十八</w:t>
      </w:r>
      <w:r>
        <w:rPr>
          <w:rFonts w:hint="eastAsia" w:ascii="仿宋" w:hAnsi="仿宋" w:eastAsia="仿宋" w:cs="仿宋"/>
          <w:kern w:val="0"/>
          <w:sz w:val="30"/>
          <w:szCs w:val="30"/>
        </w:rPr>
        <w:t>条  董事会秘书按照本章程规定的通知方式将所议事项提前通知全体董事并将相关资料送达全体董事后，董事以书面形式对所议事项一致表示同意的，可以不召开董事会会议，直接作出董事会决定。</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董事会对所议事项可以用通讯的方式进行表决。</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凡未在董事会会议通知中写明的议事事项均不得临时在会议上提出讨论及作出决议，除非出席会议三分之二以上的董事同意。</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董事会决议的表决实行票决制，一人一票；董事会会议决议必须经出席会议三分之二或以上的董事同意方为有效。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sz w:val="30"/>
          <w:szCs w:val="30"/>
        </w:rPr>
        <w:t>参会董事、被委托人应对每项董事会决议表示同意或不同意，</w:t>
      </w:r>
    </w:p>
    <w:p>
      <w:pPr>
        <w:pStyle w:val="2"/>
        <w:keepNext w:val="0"/>
        <w:keepLines w:val="0"/>
        <w:pageBreakBefore w:val="0"/>
        <w:kinsoku w:val="0"/>
        <w:wordWrap/>
        <w:overflowPunct w:val="0"/>
        <w:topLinePunct w:val="0"/>
        <w:bidi w:val="0"/>
        <w:snapToGrid/>
        <w:spacing w:before="31" w:line="520" w:lineRule="exact"/>
        <w:ind w:left="0" w:hanging="8"/>
        <w:textAlignment w:val="auto"/>
        <w:rPr>
          <w:rFonts w:hint="eastAsia" w:ascii="仿宋" w:hAnsi="仿宋" w:eastAsia="仿宋" w:cs="仿宋"/>
          <w:sz w:val="30"/>
          <w:szCs w:val="30"/>
        </w:rPr>
      </w:pPr>
      <w:r>
        <w:rPr>
          <w:rFonts w:hint="eastAsia" w:ascii="仿宋" w:hAnsi="仿宋" w:eastAsia="仿宋" w:cs="仿宋"/>
          <w:sz w:val="30"/>
          <w:szCs w:val="30"/>
        </w:rPr>
        <w:t>并记录在董事会会议记录中。董事、被委托人有权要求在会议记录上作出说明性记载。</w:t>
      </w:r>
    </w:p>
    <w:p>
      <w:pPr>
        <w:pStyle w:val="2"/>
        <w:keepNext w:val="0"/>
        <w:keepLines w:val="0"/>
        <w:pageBreakBefore w:val="0"/>
        <w:kinsoku w:val="0"/>
        <w:wordWrap/>
        <w:overflowPunct w:val="0"/>
        <w:topLinePunct w:val="0"/>
        <w:bidi w:val="0"/>
        <w:snapToGrid/>
        <w:spacing w:before="31"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董事会秘书须在会场收齐董事的表决票，现场报告票决结果，并记录。表决票和会议文件存入董事会资料档案。</w:t>
      </w:r>
    </w:p>
    <w:p>
      <w:pPr>
        <w:pStyle w:val="2"/>
        <w:keepNext w:val="0"/>
        <w:keepLines w:val="0"/>
        <w:pageBreakBefore w:val="0"/>
        <w:kinsoku w:val="0"/>
        <w:wordWrap/>
        <w:overflowPunct w:val="0"/>
        <w:topLinePunct w:val="0"/>
        <w:bidi w:val="0"/>
        <w:snapToGrid/>
        <w:spacing w:before="29" w:line="520" w:lineRule="exact"/>
        <w:ind w:left="123" w:right="405" w:firstLine="662"/>
        <w:jc w:val="both"/>
        <w:textAlignment w:val="auto"/>
        <w:rPr>
          <w:rFonts w:hint="eastAsia" w:ascii="仿宋" w:hAnsi="仿宋" w:eastAsia="仿宋" w:cs="仿宋"/>
          <w:sz w:val="30"/>
          <w:szCs w:val="30"/>
        </w:rPr>
      </w:pPr>
      <w:r>
        <w:rPr>
          <w:rFonts w:hint="eastAsia" w:ascii="仿宋" w:hAnsi="仿宋" w:eastAsia="仿宋" w:cs="仿宋"/>
          <w:sz w:val="30"/>
          <w:szCs w:val="30"/>
        </w:rPr>
        <w:t>董事会会议由董事会秘书进行书面记录，并对决定的事项形成董事会决议，出席会议的董事、被委托人应当在会议决议上签名。</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sz w:val="30"/>
          <w:szCs w:val="30"/>
        </w:rPr>
        <w:t>出席会议的董事、被委托人拒绝在董事会决议上签字的，视 为弃权。</w:t>
      </w:r>
    </w:p>
    <w:p>
      <w:pPr>
        <w:pStyle w:val="2"/>
        <w:keepNext w:val="0"/>
        <w:keepLines w:val="0"/>
        <w:pageBreakBefore w:val="0"/>
        <w:kinsoku w:val="0"/>
        <w:wordWrap/>
        <w:overflowPunct w:val="0"/>
        <w:topLinePunct w:val="0"/>
        <w:bidi w:val="0"/>
        <w:snapToGrid/>
        <w:spacing w:before="29" w:line="520" w:lineRule="exact"/>
        <w:ind w:left="109" w:right="104" w:firstLine="420"/>
        <w:textAlignment w:val="auto"/>
        <w:rPr>
          <w:rFonts w:hint="eastAsia" w:ascii="仿宋" w:hAnsi="仿宋" w:eastAsia="仿宋" w:cs="仿宋"/>
          <w:kern w:val="0"/>
          <w:sz w:val="30"/>
          <w:szCs w:val="30"/>
        </w:rPr>
      </w:pPr>
      <w:r>
        <w:rPr>
          <w:rFonts w:hint="eastAsia" w:ascii="仿宋" w:hAnsi="仿宋" w:eastAsia="仿宋" w:cs="仿宋"/>
          <w:sz w:val="30"/>
          <w:szCs w:val="30"/>
        </w:rPr>
        <w:t>第</w:t>
      </w:r>
      <w:r>
        <w:rPr>
          <w:rFonts w:hint="eastAsia" w:ascii="仿宋" w:hAnsi="仿宋" w:eastAsia="仿宋" w:cs="仿宋"/>
          <w:sz w:val="30"/>
          <w:szCs w:val="30"/>
          <w:lang w:val="en-US" w:eastAsia="zh-CN"/>
        </w:rPr>
        <w:t>四十九</w:t>
      </w:r>
      <w:r>
        <w:rPr>
          <w:rFonts w:hint="eastAsia" w:ascii="仿宋" w:hAnsi="仿宋" w:eastAsia="仿宋" w:cs="仿宋"/>
          <w:sz w:val="30"/>
          <w:szCs w:val="30"/>
        </w:rPr>
        <w:t>条  董事应对董事会决议承担责任。董事会决议违反 法律法规或本章程，致使公司遭受损失的，参与决议的董事对公司承担赔偿责任。但经证明在表决时反对并记载于会议记录的，该董事可以免除责任。未参加会议、又未委托他人参加会议表决的董事及弃权董事，不能免除责任。</w:t>
      </w:r>
    </w:p>
    <w:p>
      <w:pPr>
        <w:keepNext w:val="0"/>
        <w:keepLines w:val="0"/>
        <w:pageBreakBefore w:val="0"/>
        <w:widowControl/>
        <w:shd w:val="clear" w:color="auto" w:fill="FFFFFF"/>
        <w:wordWrap/>
        <w:topLinePunct w:val="0"/>
        <w:bidi w:val="0"/>
        <w:snapToGrid/>
        <w:spacing w:line="520" w:lineRule="exact"/>
        <w:ind w:firstLine="602" w:firstLineChars="200"/>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第三节  监事会</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五十</w:t>
      </w:r>
      <w:r>
        <w:rPr>
          <w:rFonts w:hint="eastAsia" w:ascii="仿宋" w:hAnsi="仿宋" w:eastAsia="仿宋" w:cs="仿宋"/>
          <w:kern w:val="0"/>
          <w:sz w:val="30"/>
          <w:szCs w:val="30"/>
        </w:rPr>
        <w:t>条 公司设监事会，成员为3人，</w:t>
      </w:r>
      <w:r>
        <w:rPr>
          <w:rFonts w:hint="eastAsia" w:ascii="仿宋" w:hAnsi="仿宋" w:eastAsia="仿宋" w:cs="仿宋"/>
          <w:bCs/>
          <w:color w:val="auto"/>
          <w:sz w:val="30"/>
          <w:szCs w:val="30"/>
        </w:rPr>
        <w:t>股东代表担任</w:t>
      </w:r>
      <w:r>
        <w:rPr>
          <w:rFonts w:hint="eastAsia" w:ascii="仿宋" w:hAnsi="仿宋" w:eastAsia="仿宋" w:cs="仿宋"/>
          <w:bCs/>
          <w:color w:val="auto"/>
          <w:sz w:val="30"/>
          <w:szCs w:val="30"/>
          <w:lang w:val="en-US" w:eastAsia="zh-CN"/>
        </w:rPr>
        <w:t>的监事</w:t>
      </w:r>
      <w:r>
        <w:rPr>
          <w:rFonts w:hint="eastAsia" w:ascii="仿宋" w:hAnsi="仿宋" w:eastAsia="仿宋" w:cs="仿宋"/>
          <w:bCs/>
          <w:color w:val="auto"/>
          <w:sz w:val="30"/>
          <w:szCs w:val="30"/>
        </w:rPr>
        <w:t>由药材公司和</w:t>
      </w:r>
      <w:r>
        <w:rPr>
          <w:rFonts w:hint="eastAsia" w:ascii="仿宋" w:hAnsi="仿宋" w:eastAsia="仿宋" w:cs="仿宋"/>
          <w:bCs/>
          <w:color w:val="auto"/>
          <w:sz w:val="30"/>
          <w:szCs w:val="30"/>
          <w:lang w:eastAsia="zh-CN"/>
        </w:rPr>
        <w:t>**公司</w:t>
      </w:r>
      <w:r>
        <w:rPr>
          <w:rFonts w:hint="eastAsia" w:ascii="仿宋" w:hAnsi="仿宋" w:eastAsia="仿宋" w:cs="仿宋"/>
          <w:bCs/>
          <w:color w:val="auto"/>
          <w:sz w:val="30"/>
          <w:szCs w:val="30"/>
        </w:rPr>
        <w:t>各推荐1名人选股东会选举产生，公司职工选举产生1名监事</w:t>
      </w:r>
      <w:r>
        <w:rPr>
          <w:rFonts w:hint="eastAsia" w:ascii="仿宋" w:hAnsi="仿宋" w:eastAsia="仿宋" w:cs="仿宋"/>
          <w:color w:val="auto"/>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职工监事根据《中华人民共和国企业国有资产法》、《中华人民共和国公司法》的要求，依照有关法律、行政法规的规定由公司职工民主选举产生。</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董事、总经理、其他高级管理人员不得兼任监事。</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五十一</w:t>
      </w:r>
      <w:r>
        <w:rPr>
          <w:rFonts w:hint="eastAsia" w:ascii="仿宋" w:hAnsi="仿宋" w:eastAsia="仿宋" w:cs="仿宋"/>
          <w:kern w:val="0"/>
          <w:sz w:val="30"/>
          <w:szCs w:val="30"/>
        </w:rPr>
        <w:t>条 监事会设监事会主席1人，由</w:t>
      </w:r>
      <w:r>
        <w:rPr>
          <w:rFonts w:hint="eastAsia" w:ascii="仿宋" w:hAnsi="仿宋" w:eastAsia="仿宋" w:cs="仿宋"/>
          <w:kern w:val="0"/>
          <w:sz w:val="30"/>
          <w:szCs w:val="30"/>
          <w:lang w:val="en-US" w:eastAsia="zh-CN"/>
        </w:rPr>
        <w:t>**公司</w:t>
      </w:r>
      <w:r>
        <w:rPr>
          <w:rFonts w:hint="eastAsia" w:ascii="仿宋" w:hAnsi="仿宋" w:eastAsia="仿宋" w:cs="仿宋"/>
          <w:kern w:val="0"/>
          <w:sz w:val="30"/>
          <w:szCs w:val="30"/>
        </w:rPr>
        <w:t>推荐的监事人选担任。监事会主席召集和主持监事会会议，监事会主席不能履行职务或者不履行职务的，由半数以上监事推荐一名监事召集和主持监事会会议。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监事任期每届为三年。监事任期届满或更换，仍由原推荐方推荐该名监事的人选。</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五十二</w:t>
      </w:r>
      <w:r>
        <w:rPr>
          <w:rFonts w:hint="eastAsia" w:ascii="仿宋" w:hAnsi="仿宋" w:eastAsia="仿宋" w:cs="仿宋"/>
          <w:kern w:val="0"/>
          <w:sz w:val="30"/>
          <w:szCs w:val="30"/>
        </w:rPr>
        <w:t>条 监事会行使下列职权：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（一）检查公司财务；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（二）对董事、高级管理人员执行公司职务的行为进行监督，对违反法律、行政法规、本章程和股东会决议的董事、高级管理人员提出罢免的建议；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（三）当董事和高级管理人员的行为损害公司的利益时，要求予以纠正；</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（四）提议召开临时股东会或临时董事会会议。在董事会不履行本章程规定的召集和主持股东会会议职责时召集股东会会议；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（五）就公司经营业务、公司管理等情况向股东会提出提案；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（六）按照《中华人民共和国公司法》规定履行其他职权。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五十三</w:t>
      </w:r>
      <w:r>
        <w:rPr>
          <w:rFonts w:hint="eastAsia" w:ascii="仿宋" w:hAnsi="仿宋" w:eastAsia="仿宋" w:cs="仿宋"/>
          <w:kern w:val="0"/>
          <w:sz w:val="30"/>
          <w:szCs w:val="30"/>
        </w:rPr>
        <w:t>条 监事可以列席董事会会议，有权对董事会决议事项提出质询或者建议。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监事会发现公司经营情况异常，可以进行调查；必要时，可以聘请注册会计师、执业审计师、律师协助其工作。</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第五十</w:t>
      </w:r>
      <w:r>
        <w:rPr>
          <w:rFonts w:hint="eastAsia" w:ascii="仿宋" w:hAnsi="仿宋" w:eastAsia="仿宋" w:cs="仿宋"/>
          <w:kern w:val="0"/>
          <w:sz w:val="30"/>
          <w:szCs w:val="30"/>
          <w:lang w:val="en-US" w:eastAsia="zh-CN"/>
        </w:rPr>
        <w:t>四</w:t>
      </w:r>
      <w:r>
        <w:rPr>
          <w:rFonts w:hint="eastAsia" w:ascii="仿宋" w:hAnsi="仿宋" w:eastAsia="仿宋" w:cs="仿宋"/>
          <w:kern w:val="0"/>
          <w:sz w:val="30"/>
          <w:szCs w:val="30"/>
        </w:rPr>
        <w:t>条 监事会每半年召开一次会议；监事可以提议召开临时监事会会议。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监事会至少应有三分之二以上的监事出席才能召开，监事会决议应有到会人员半数以上的监事通过。</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监事会每一年度至少向股东会提出书面工作报告一次，报告应由半数以上监事署名。</w:t>
      </w:r>
    </w:p>
    <w:p>
      <w:pPr>
        <w:keepNext w:val="0"/>
        <w:keepLines w:val="0"/>
        <w:pageBreakBefore w:val="0"/>
        <w:widowControl/>
        <w:shd w:val="clear" w:color="auto" w:fill="FFFFFF"/>
        <w:wordWrap/>
        <w:topLinePunct w:val="0"/>
        <w:bidi w:val="0"/>
        <w:snapToGrid/>
        <w:spacing w:line="520" w:lineRule="exact"/>
        <w:ind w:firstLine="602" w:firstLineChars="200"/>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第四节  经营管理层</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sz w:val="30"/>
          <w:szCs w:val="30"/>
          <w:lang w:val="zh-CN"/>
        </w:rPr>
      </w:pPr>
      <w:r>
        <w:rPr>
          <w:rFonts w:hint="eastAsia" w:ascii="仿宋" w:hAnsi="仿宋" w:eastAsia="仿宋" w:cs="仿宋"/>
          <w:kern w:val="0"/>
          <w:sz w:val="30"/>
          <w:szCs w:val="30"/>
        </w:rPr>
        <w:t>第五十</w:t>
      </w:r>
      <w:r>
        <w:rPr>
          <w:rFonts w:hint="eastAsia" w:ascii="仿宋" w:hAnsi="仿宋" w:eastAsia="仿宋" w:cs="仿宋"/>
          <w:kern w:val="0"/>
          <w:sz w:val="30"/>
          <w:szCs w:val="30"/>
          <w:lang w:val="en-US" w:eastAsia="zh-CN"/>
        </w:rPr>
        <w:t>五</w:t>
      </w:r>
      <w:r>
        <w:rPr>
          <w:rFonts w:hint="eastAsia" w:ascii="仿宋" w:hAnsi="仿宋" w:eastAsia="仿宋" w:cs="仿宋"/>
          <w:kern w:val="0"/>
          <w:sz w:val="30"/>
          <w:szCs w:val="30"/>
        </w:rPr>
        <w:t xml:space="preserve">条 </w:t>
      </w:r>
      <w:r>
        <w:rPr>
          <w:rFonts w:hint="eastAsia" w:ascii="仿宋" w:hAnsi="仿宋" w:eastAsia="仿宋" w:cs="仿宋"/>
          <w:kern w:val="0"/>
          <w:sz w:val="30"/>
          <w:szCs w:val="30"/>
          <w:lang w:val="en-US" w:eastAsia="zh-CN"/>
        </w:rPr>
        <w:t xml:space="preserve"> 公司</w:t>
      </w:r>
      <w:r>
        <w:rPr>
          <w:rFonts w:hint="eastAsia" w:ascii="仿宋" w:hAnsi="仿宋" w:eastAsia="仿宋" w:cs="仿宋"/>
          <w:color w:val="auto"/>
          <w:sz w:val="30"/>
          <w:szCs w:val="30"/>
          <w:lang w:val="zh-CN"/>
        </w:rPr>
        <w:t>设总经理</w:t>
      </w:r>
      <w:r>
        <w:rPr>
          <w:rFonts w:hint="eastAsia" w:ascii="仿宋" w:hAnsi="仿宋" w:eastAsia="仿宋" w:cs="仿宋"/>
          <w:color w:val="auto"/>
          <w:sz w:val="30"/>
          <w:szCs w:val="30"/>
        </w:rPr>
        <w:t>1人</w:t>
      </w:r>
      <w:r>
        <w:rPr>
          <w:rFonts w:hint="eastAsia" w:ascii="仿宋" w:hAnsi="仿宋" w:eastAsia="仿宋" w:cs="仿宋"/>
          <w:color w:val="auto"/>
          <w:sz w:val="30"/>
          <w:szCs w:val="30"/>
          <w:lang w:val="zh-CN"/>
        </w:rPr>
        <w:t>，</w:t>
      </w:r>
      <w:r>
        <w:rPr>
          <w:rFonts w:hint="eastAsia" w:ascii="仿宋" w:hAnsi="仿宋" w:eastAsia="仿宋" w:cs="仿宋"/>
          <w:b w:val="0"/>
          <w:i w:val="0"/>
          <w:caps w:val="0"/>
          <w:color w:val="000000"/>
          <w:spacing w:val="0"/>
          <w:w w:val="100"/>
          <w:sz w:val="30"/>
          <w:szCs w:val="30"/>
          <w:lang w:val="zh-CN"/>
        </w:rPr>
        <w:t>副总经理</w:t>
      </w:r>
      <w:r>
        <w:rPr>
          <w:rFonts w:hint="eastAsia" w:ascii="仿宋" w:hAnsi="仿宋" w:eastAsia="仿宋" w:cs="仿宋"/>
          <w:b w:val="0"/>
          <w:i w:val="0"/>
          <w:caps w:val="0"/>
          <w:color w:val="000000"/>
          <w:spacing w:val="0"/>
          <w:w w:val="100"/>
          <w:sz w:val="30"/>
          <w:szCs w:val="30"/>
        </w:rPr>
        <w:t>若干名，财务</w:t>
      </w:r>
      <w:r>
        <w:rPr>
          <w:rFonts w:hint="eastAsia" w:ascii="仿宋" w:hAnsi="仿宋" w:eastAsia="仿宋" w:cs="仿宋"/>
          <w:b w:val="0"/>
          <w:i w:val="0"/>
          <w:caps w:val="0"/>
          <w:color w:val="000000"/>
          <w:spacing w:val="0"/>
          <w:w w:val="100"/>
          <w:sz w:val="30"/>
          <w:szCs w:val="30"/>
          <w:lang w:val="en-US" w:eastAsia="zh-CN"/>
        </w:rPr>
        <w:t>经理、副经理各</w:t>
      </w:r>
      <w:r>
        <w:rPr>
          <w:rFonts w:hint="eastAsia" w:ascii="仿宋" w:hAnsi="仿宋" w:eastAsia="仿宋" w:cs="仿宋"/>
          <w:b w:val="0"/>
          <w:i w:val="0"/>
          <w:caps w:val="0"/>
          <w:color w:val="000000"/>
          <w:spacing w:val="0"/>
          <w:w w:val="100"/>
          <w:sz w:val="30"/>
          <w:szCs w:val="30"/>
        </w:rPr>
        <w:t>1人</w:t>
      </w:r>
      <w:r>
        <w:rPr>
          <w:rFonts w:hint="eastAsia" w:ascii="仿宋" w:hAnsi="仿宋" w:eastAsia="仿宋" w:cs="仿宋"/>
          <w:color w:val="auto"/>
          <w:sz w:val="30"/>
          <w:szCs w:val="30"/>
          <w:lang w:val="zh-CN"/>
        </w:rPr>
        <w:t>。总经理由**公司推荐人选，董事会聘任或解聘。</w:t>
      </w:r>
      <w:r>
        <w:rPr>
          <w:rFonts w:hint="eastAsia" w:ascii="仿宋" w:hAnsi="仿宋" w:eastAsia="仿宋" w:cs="仿宋"/>
          <w:color w:val="auto"/>
          <w:sz w:val="30"/>
          <w:szCs w:val="30"/>
        </w:rPr>
        <w:t>分管生产经营的副总经理由药材公司推荐人选，</w:t>
      </w:r>
      <w:r>
        <w:rPr>
          <w:rFonts w:hint="eastAsia" w:ascii="仿宋" w:hAnsi="仿宋" w:eastAsia="仿宋" w:cs="仿宋"/>
          <w:color w:val="auto"/>
          <w:sz w:val="30"/>
          <w:szCs w:val="30"/>
          <w:lang w:val="zh-CN"/>
        </w:rPr>
        <w:t>董事会聘任或解聘；</w:t>
      </w:r>
      <w:r>
        <w:rPr>
          <w:rFonts w:hint="eastAsia" w:ascii="仿宋" w:hAnsi="仿宋" w:eastAsia="仿宋" w:cs="仿宋"/>
          <w:color w:val="auto"/>
          <w:sz w:val="30"/>
          <w:szCs w:val="30"/>
        </w:rPr>
        <w:t>其余</w:t>
      </w:r>
      <w:r>
        <w:rPr>
          <w:rFonts w:hint="eastAsia" w:ascii="仿宋" w:hAnsi="仿宋" w:eastAsia="仿宋" w:cs="仿宋"/>
          <w:color w:val="auto"/>
          <w:sz w:val="30"/>
          <w:szCs w:val="30"/>
          <w:lang w:val="zh-CN"/>
        </w:rPr>
        <w:t>副总经理由总经理提名，董事会聘任或解聘。</w:t>
      </w:r>
      <w:r>
        <w:rPr>
          <w:rFonts w:hint="eastAsia" w:ascii="仿宋" w:hAnsi="仿宋" w:eastAsia="仿宋" w:cs="仿宋"/>
          <w:b w:val="0"/>
          <w:i w:val="0"/>
          <w:caps w:val="0"/>
          <w:color w:val="000000"/>
          <w:spacing w:val="0"/>
          <w:w w:val="100"/>
          <w:sz w:val="30"/>
          <w:szCs w:val="30"/>
          <w:lang w:val="zh-CN"/>
        </w:rPr>
        <w:t>财务</w:t>
      </w:r>
      <w:r>
        <w:rPr>
          <w:rFonts w:hint="eastAsia" w:ascii="仿宋" w:hAnsi="仿宋" w:eastAsia="仿宋" w:cs="仿宋"/>
          <w:b w:val="0"/>
          <w:i w:val="0"/>
          <w:caps w:val="0"/>
          <w:color w:val="000000"/>
          <w:spacing w:val="0"/>
          <w:w w:val="100"/>
          <w:sz w:val="30"/>
          <w:szCs w:val="30"/>
          <w:lang w:val="en-US" w:eastAsia="zh-CN"/>
        </w:rPr>
        <w:t>经理</w:t>
      </w:r>
      <w:r>
        <w:rPr>
          <w:rFonts w:hint="eastAsia" w:ascii="仿宋" w:hAnsi="仿宋" w:eastAsia="仿宋" w:cs="仿宋"/>
          <w:b w:val="0"/>
          <w:i w:val="0"/>
          <w:caps w:val="0"/>
          <w:color w:val="000000"/>
          <w:spacing w:val="0"/>
          <w:w w:val="100"/>
          <w:sz w:val="30"/>
          <w:szCs w:val="30"/>
          <w:lang w:val="zh-CN"/>
        </w:rPr>
        <w:t>由药材公司推荐人选担任，</w:t>
      </w:r>
      <w:r>
        <w:rPr>
          <w:rFonts w:hint="eastAsia" w:ascii="仿宋" w:hAnsi="仿宋" w:eastAsia="仿宋" w:cs="仿宋"/>
          <w:b w:val="0"/>
          <w:i w:val="0"/>
          <w:caps w:val="0"/>
          <w:color w:val="000000"/>
          <w:spacing w:val="0"/>
          <w:w w:val="100"/>
          <w:sz w:val="30"/>
          <w:szCs w:val="30"/>
          <w:lang w:val="en-US" w:eastAsia="zh-CN"/>
        </w:rPr>
        <w:t>副经理由**公司</w:t>
      </w:r>
      <w:r>
        <w:rPr>
          <w:rFonts w:hint="eastAsia" w:ascii="仿宋" w:hAnsi="仿宋" w:eastAsia="仿宋" w:cs="仿宋"/>
          <w:b w:val="0"/>
          <w:i w:val="0"/>
          <w:caps w:val="0"/>
          <w:color w:val="000000"/>
          <w:spacing w:val="0"/>
          <w:w w:val="100"/>
          <w:sz w:val="30"/>
          <w:szCs w:val="30"/>
          <w:lang w:val="zh-CN"/>
        </w:rPr>
        <w:t>推荐人选担任。</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第五十</w:t>
      </w:r>
      <w:r>
        <w:rPr>
          <w:rFonts w:hint="eastAsia" w:ascii="仿宋" w:hAnsi="仿宋" w:eastAsia="仿宋" w:cs="仿宋"/>
          <w:kern w:val="0"/>
          <w:sz w:val="30"/>
          <w:szCs w:val="30"/>
          <w:lang w:val="en-US" w:eastAsia="zh-CN"/>
        </w:rPr>
        <w:t>六</w:t>
      </w:r>
      <w:r>
        <w:rPr>
          <w:rFonts w:hint="eastAsia" w:ascii="仿宋" w:hAnsi="仿宋" w:eastAsia="仿宋" w:cs="仿宋"/>
          <w:kern w:val="0"/>
          <w:sz w:val="30"/>
          <w:szCs w:val="30"/>
        </w:rPr>
        <w:t>条 总经理对董事会负责，行使下列职权：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（一）主持公司的经营管理工作，组织实施董事会决议；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（二）执行监管机构的政策和规定；组织实施公司年度经营计划和投资方案，负责处理日常业务活动；</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（三）拟订公司内部管理机构设置方案；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（四）拟订公司的基本管理制度；</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（五）制定公司的具体规章；</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（六）提请聘任或者解聘公司其他高级管理人员；</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（七）决定聘任或者解聘除应由董事会决定聘任或者解聘以外的部门负责人员；</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（八）拟订公司员工的薪酬、福利待遇及奖惩制度，经董事会批准后执行；</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（九）定期向公司董事会和监事会报告工作；</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（十）根据董事会授权进行实物性财产的处置；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（十一）制订年度经营计划和投资方案，制订年度财务计划及有关方案；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lang w:eastAsia="zh-CN"/>
        </w:rPr>
        <w:t>（</w:t>
      </w:r>
      <w:r>
        <w:rPr>
          <w:rFonts w:hint="eastAsia" w:ascii="仿宋" w:hAnsi="仿宋" w:eastAsia="仿宋" w:cs="仿宋"/>
          <w:kern w:val="0"/>
          <w:sz w:val="30"/>
          <w:szCs w:val="30"/>
          <w:lang w:val="en-US" w:eastAsia="zh-CN"/>
        </w:rPr>
        <w:t>十二</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决定公司签订单笔或累计金额50万元以下的合同（含采购）由总经理决定；</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（十三）董事会授予的其他职权。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总经理列席董事会会议。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总经理因故不能列席董事会会议时，应指定一名副总经理代行职权。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第五十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条 总经理主持召开总经理办公会，研究决定公司经营管理的各项工作。总经理因故不能主持会议时，可指定一名副总经理主持会议。</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第五十</w:t>
      </w:r>
      <w:r>
        <w:rPr>
          <w:rFonts w:hint="eastAsia" w:ascii="仿宋" w:hAnsi="仿宋" w:eastAsia="仿宋" w:cs="仿宋"/>
          <w:kern w:val="0"/>
          <w:sz w:val="30"/>
          <w:szCs w:val="30"/>
          <w:lang w:val="en-US" w:eastAsia="zh-CN"/>
        </w:rPr>
        <w:t>八</w:t>
      </w:r>
      <w:r>
        <w:rPr>
          <w:rFonts w:hint="eastAsia" w:ascii="仿宋" w:hAnsi="仿宋" w:eastAsia="仿宋" w:cs="仿宋"/>
          <w:kern w:val="0"/>
          <w:sz w:val="30"/>
          <w:szCs w:val="30"/>
        </w:rPr>
        <w:t>条 总经理根据总经理办公会议议题决定参加人员；总经理办公会研究决定的重大问题，应作出会议决定，由总经理签发后执行。</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五十九</w:t>
      </w:r>
      <w:r>
        <w:rPr>
          <w:rFonts w:hint="eastAsia" w:ascii="仿宋" w:hAnsi="仿宋" w:eastAsia="仿宋" w:cs="仿宋"/>
          <w:kern w:val="0"/>
          <w:sz w:val="30"/>
          <w:szCs w:val="30"/>
        </w:rPr>
        <w:t>条 总经理负责完善经营业务操作规程、业务议事规则和决策程序等内控制度。</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第九章  董事、监事、高级管理人员的资格和义务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六十</w:t>
      </w:r>
      <w:r>
        <w:rPr>
          <w:rFonts w:hint="eastAsia" w:ascii="仿宋" w:hAnsi="仿宋" w:eastAsia="仿宋" w:cs="仿宋"/>
          <w:kern w:val="0"/>
          <w:sz w:val="30"/>
          <w:szCs w:val="30"/>
        </w:rPr>
        <w:t>条 公司根据《中华人民共和国公司法》规定，有下列情形之一的，不得担任公司的董事、监事、高级管理人员：</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（一）无民事行为能力或者限制民事行为能力;</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（二）因贪污、贿赂、侵占财产、挪用财产或者破坏社会主义市场经济秩序，被判处刑罚，执行期满未逾五年，或者因犯罪被剥夺政治权利，执行期满未逾五年;</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（三）担任破产清算的公司、企业的董事或者厂长、经理，对该公司、企业的破产负有个人责任的，自该公司、企业破产清算完结之日起未逾三年;</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（四）担任因违法被吊销营业执照、责令关闭的公司、企业的法定代表人，并负有个人责任的，自该公司、企业被吊销营业执照之日起未逾三年;</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（五）个人所负数额较大的债务到期未清偿。</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公司违反前款规定选举、委派董事、监事或者聘任高级管理人员的，该选举、委派或者聘任无效。</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董事、监事、高级管理人员在任职期间出现本条第一款所列情形的，公司应当解除其职务。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六十一</w:t>
      </w:r>
      <w:r>
        <w:rPr>
          <w:rFonts w:hint="eastAsia" w:ascii="仿宋" w:hAnsi="仿宋" w:eastAsia="仿宋" w:cs="仿宋"/>
          <w:kern w:val="0"/>
          <w:sz w:val="30"/>
          <w:szCs w:val="30"/>
        </w:rPr>
        <w:t xml:space="preserve">条 董事、监事、高级管理人员应当遵守法律、行政法规、规章和本章程，对公司负有忠实义务和勤勉义务。 </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六十二</w:t>
      </w:r>
      <w:r>
        <w:rPr>
          <w:rFonts w:hint="eastAsia" w:ascii="仿宋" w:hAnsi="仿宋" w:eastAsia="仿宋" w:cs="仿宋"/>
          <w:kern w:val="0"/>
          <w:sz w:val="30"/>
          <w:szCs w:val="30"/>
        </w:rPr>
        <w:t>条 董事、监事、高级管理人员不得有下列行为：</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（一）不得利用职权收受贿赂或者其他非法收入，不得侵占公司的财产；</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（二）不得挪用公司资金；</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（三）不得将公司资金以其个人名义或者以其他个人名义开立账户存储；</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（四）不得利用公司内幕信息或行业的特殊性为自己或他人谋取利益；</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（五）未经股东会或者董事会同意，或者违反公司管理制度，将公司资金借贷给他人或者以公司财产或公司名义为他人提供担保；</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（六）未经股东会或者董事会同意，与本公司订立合同或者进行交易；</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（七）未经股东会或者董事会同意，利用职务便利为自己、他人或者关联关系企业谋取属于公司的商业机会，自营或者为他人经营与公司同类的业务；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（八）接受他人与公司交易的佣金归为己有；</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（九）擅自披露公司商业秘密；</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（十）未经股东会或董事会同意，不得兼职于其他公司、企业；</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（十一）违反对公司忠实义务的其他行为。</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董事、监事、高级管理人员违反前款规定，董事会有权向股东会提出解聘建议或者直接解聘，并向监管部门汇报。其所得的违法收入收归公司所有。</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eastAsia="zh-CN"/>
        </w:rPr>
        <w:t>三</w:t>
      </w:r>
      <w:r>
        <w:rPr>
          <w:rFonts w:hint="eastAsia" w:ascii="仿宋" w:hAnsi="仿宋" w:eastAsia="仿宋" w:cs="仿宋"/>
          <w:kern w:val="0"/>
          <w:sz w:val="30"/>
          <w:szCs w:val="30"/>
        </w:rPr>
        <w:t>条 董事、监事、高级管理人员违反法律、行政法规、规章或者本章程的规定，给公司或股东造成损失的，应当承担赔偿责任，公司或股东可以向人民法院提起诉讼。</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val="en-US" w:eastAsia="zh-CN"/>
        </w:rPr>
        <w:t>四</w:t>
      </w:r>
      <w:r>
        <w:rPr>
          <w:rFonts w:hint="eastAsia" w:ascii="仿宋" w:hAnsi="仿宋" w:eastAsia="仿宋" w:cs="仿宋"/>
          <w:kern w:val="0"/>
          <w:sz w:val="30"/>
          <w:szCs w:val="30"/>
        </w:rPr>
        <w:t>条 股东会要求董事、监事、高级管理人员列席会议，董事、监事、高级管理人员应当列席并接受股东的质询。</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val="en-US" w:eastAsia="zh-CN"/>
        </w:rPr>
        <w:t>五</w:t>
      </w:r>
      <w:r>
        <w:rPr>
          <w:rFonts w:hint="eastAsia" w:ascii="仿宋" w:hAnsi="仿宋" w:eastAsia="仿宋" w:cs="仿宋"/>
          <w:kern w:val="0"/>
          <w:sz w:val="30"/>
          <w:szCs w:val="30"/>
        </w:rPr>
        <w:t>条 董事、高级管理人员应当如实向监事会提供有关情况和资料，不得妨碍监事会行使职权。</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val="en-US" w:eastAsia="zh-CN"/>
        </w:rPr>
        <w:t>六</w:t>
      </w:r>
      <w:r>
        <w:rPr>
          <w:rFonts w:hint="eastAsia" w:ascii="仿宋" w:hAnsi="仿宋" w:eastAsia="仿宋" w:cs="仿宋"/>
          <w:kern w:val="0"/>
          <w:sz w:val="30"/>
          <w:szCs w:val="30"/>
        </w:rPr>
        <w:t>条 董事、监事、高级管理人员在执行董事会决议时，发现下列情况之一时，应报告董事长：</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（一）实施环境、条件出现重大变化，导致公司相关决议无法实施，或继续实施可能导致公司利益受损；</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（二）在执行公司决议过程中发现重大风险；</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（三）执行公司决议过程中，实际情况存在重大差异，继续实施难以实现预期目标；</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（四）执行结果有可能与公司决议有重大出入或者有可能损害公司利益的其他情况。</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条  董事会提名委员会主任原则上由党委书记担任。</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 xml:space="preserve">第九章  </w:t>
      </w:r>
      <w:r>
        <w:rPr>
          <w:rFonts w:hint="eastAsia" w:ascii="仿宋" w:hAnsi="仿宋" w:eastAsia="仿宋" w:cs="仿宋"/>
          <w:b/>
          <w:bCs w:val="0"/>
          <w:color w:val="auto"/>
          <w:kern w:val="0"/>
          <w:sz w:val="30"/>
          <w:szCs w:val="30"/>
          <w:lang w:eastAsia="zh-Hans"/>
        </w:rPr>
        <w:t>财务会计与审计</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第六十</w:t>
      </w:r>
      <w:r>
        <w:rPr>
          <w:rFonts w:hint="eastAsia" w:ascii="仿宋" w:hAnsi="仿宋" w:eastAsia="仿宋" w:cs="仿宋"/>
          <w:kern w:val="0"/>
          <w:sz w:val="30"/>
          <w:szCs w:val="30"/>
          <w:lang w:val="en-US" w:eastAsia="zh-CN"/>
        </w:rPr>
        <w:t>八</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应当依照相关法律法规和黔晟国资统一会计政策的规定，建立健全企业内部会计核算和财务管理制度；做好会计核算和财务管理基础工作；如实反映企业的财务状况和经营成果；依法计算和缴纳各项税费；按照主管财政、税务、统计等相关部门、国资监管机构及</w:t>
      </w:r>
      <w:r>
        <w:rPr>
          <w:rFonts w:hint="eastAsia" w:ascii="仿宋" w:hAnsi="仿宋" w:eastAsia="仿宋" w:cs="仿宋"/>
          <w:color w:val="auto"/>
          <w:kern w:val="0"/>
          <w:sz w:val="30"/>
          <w:szCs w:val="30"/>
          <w:lang w:eastAsia="zh-CN"/>
        </w:rPr>
        <w:t>股东</w:t>
      </w:r>
      <w:r>
        <w:rPr>
          <w:rFonts w:hint="eastAsia" w:ascii="仿宋" w:hAnsi="仿宋" w:eastAsia="仿宋" w:cs="仿宋"/>
          <w:color w:val="auto"/>
          <w:kern w:val="0"/>
          <w:sz w:val="30"/>
          <w:szCs w:val="30"/>
        </w:rPr>
        <w:t>的要求，客观、准确、完整、及时报送各类财务会计报告，并依法接受以上主体的财务监督和审计；切实维护</w:t>
      </w:r>
      <w:r>
        <w:rPr>
          <w:rFonts w:hint="eastAsia" w:ascii="仿宋" w:hAnsi="仿宋" w:eastAsia="仿宋" w:cs="仿宋"/>
          <w:color w:val="auto"/>
          <w:kern w:val="0"/>
          <w:sz w:val="30"/>
          <w:szCs w:val="30"/>
          <w:lang w:eastAsia="zh-CN"/>
        </w:rPr>
        <w:t>股东</w:t>
      </w:r>
      <w:r>
        <w:rPr>
          <w:rFonts w:hint="eastAsia" w:ascii="仿宋" w:hAnsi="仿宋" w:eastAsia="仿宋" w:cs="仿宋"/>
          <w:color w:val="auto"/>
          <w:kern w:val="0"/>
          <w:sz w:val="30"/>
          <w:szCs w:val="30"/>
        </w:rPr>
        <w:t>在本企业的合法权益</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六十九</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lang w:val="en-US" w:eastAsia="zh-CN"/>
        </w:rPr>
        <w:t xml:space="preserve"> </w:t>
      </w:r>
      <w:r>
        <w:rPr>
          <w:rFonts w:hint="eastAsia" w:ascii="仿宋" w:hAnsi="仿宋" w:eastAsia="仿宋" w:cs="仿宋"/>
          <w:color w:val="auto"/>
          <w:kern w:val="0"/>
          <w:sz w:val="30"/>
          <w:szCs w:val="30"/>
        </w:rPr>
        <w:t>企业年度净利润，除法律、行政法规另有规定外，按照以下顺序分配</w:t>
      </w:r>
      <w:r>
        <w:rPr>
          <w:rFonts w:hint="eastAsia" w:ascii="仿宋" w:hAnsi="仿宋" w:eastAsia="仿宋" w:cs="仿宋"/>
          <w:kern w:val="0"/>
          <w:sz w:val="30"/>
          <w:szCs w:val="30"/>
        </w:rPr>
        <w:t>：</w:t>
      </w:r>
    </w:p>
    <w:p>
      <w:pPr>
        <w:keepNext w:val="0"/>
        <w:keepLines w:val="0"/>
        <w:pageBreakBefore w:val="0"/>
        <w:kinsoku/>
        <w:wordWrap/>
        <w:overflowPunct/>
        <w:topLinePunct w:val="0"/>
        <w:autoSpaceDE/>
        <w:autoSpaceDN/>
        <w:bidi w:val="0"/>
        <w:adjustRightInd/>
        <w:snapToGrid/>
        <w:spacing w:line="560" w:lineRule="exact"/>
        <w:ind w:firstLine="555"/>
        <w:rPr>
          <w:rFonts w:hint="eastAsia" w:ascii="仿宋" w:hAnsi="仿宋" w:eastAsia="仿宋" w:cs="仿宋"/>
          <w:color w:val="auto"/>
          <w:kern w:val="0"/>
          <w:sz w:val="30"/>
          <w:szCs w:val="30"/>
        </w:rPr>
      </w:pPr>
      <w:bookmarkStart w:id="0" w:name="_Toc2213_WPSOffice_Level2"/>
      <w:r>
        <w:rPr>
          <w:rFonts w:hint="eastAsia" w:ascii="仿宋" w:hAnsi="仿宋" w:eastAsia="仿宋" w:cs="仿宋"/>
          <w:color w:val="auto"/>
          <w:kern w:val="0"/>
          <w:sz w:val="30"/>
          <w:szCs w:val="30"/>
        </w:rPr>
        <w:t>（一） 弥补以前年度亏损。</w:t>
      </w:r>
      <w:bookmarkEnd w:id="0"/>
    </w:p>
    <w:p>
      <w:pPr>
        <w:keepNext w:val="0"/>
        <w:keepLines w:val="0"/>
        <w:pageBreakBefore w:val="0"/>
        <w:kinsoku/>
        <w:wordWrap/>
        <w:overflowPunct/>
        <w:topLinePunct w:val="0"/>
        <w:autoSpaceDE/>
        <w:autoSpaceDN/>
        <w:bidi w:val="0"/>
        <w:adjustRightInd/>
        <w:snapToGrid/>
        <w:spacing w:line="560" w:lineRule="exact"/>
        <w:ind w:firstLine="555"/>
        <w:rPr>
          <w:rFonts w:hint="eastAsia" w:ascii="仿宋" w:hAnsi="仿宋" w:eastAsia="仿宋" w:cs="仿宋"/>
          <w:color w:val="auto"/>
          <w:kern w:val="0"/>
          <w:sz w:val="30"/>
          <w:szCs w:val="30"/>
        </w:rPr>
      </w:pPr>
      <w:bookmarkStart w:id="1" w:name="_Toc27863_WPSOffice_Level2"/>
      <w:r>
        <w:rPr>
          <w:rFonts w:hint="eastAsia" w:ascii="仿宋" w:hAnsi="仿宋" w:eastAsia="仿宋" w:cs="仿宋"/>
          <w:color w:val="auto"/>
          <w:kern w:val="0"/>
          <w:sz w:val="30"/>
          <w:szCs w:val="30"/>
        </w:rPr>
        <w:t>（二） 提取10%法定公积金。</w:t>
      </w:r>
      <w:bookmarkEnd w:id="1"/>
    </w:p>
    <w:p>
      <w:pPr>
        <w:keepNext w:val="0"/>
        <w:keepLines w:val="0"/>
        <w:pageBreakBefore w:val="0"/>
        <w:kinsoku/>
        <w:wordWrap/>
        <w:overflowPunct/>
        <w:topLinePunct w:val="0"/>
        <w:autoSpaceDE/>
        <w:autoSpaceDN/>
        <w:bidi w:val="0"/>
        <w:adjustRightInd/>
        <w:snapToGrid/>
        <w:spacing w:line="560" w:lineRule="exact"/>
        <w:ind w:firstLine="555"/>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法定公积金累计额达到注册资本50%以后，可以不再提取。扣除法定公积金和上缴利润后的剩余利润，全部作为任意公积金管理，不再单独提取任意盈余公积。</w:t>
      </w:r>
    </w:p>
    <w:p>
      <w:pPr>
        <w:keepNext w:val="0"/>
        <w:keepLines w:val="0"/>
        <w:pageBreakBefore w:val="0"/>
        <w:kinsoku/>
        <w:wordWrap/>
        <w:overflowPunct/>
        <w:topLinePunct w:val="0"/>
        <w:autoSpaceDE/>
        <w:autoSpaceDN/>
        <w:bidi w:val="0"/>
        <w:adjustRightInd/>
        <w:snapToGrid/>
        <w:spacing w:line="560" w:lineRule="exact"/>
        <w:ind w:firstLine="555"/>
        <w:rPr>
          <w:rFonts w:hint="eastAsia" w:ascii="仿宋" w:hAnsi="仿宋" w:eastAsia="仿宋" w:cs="仿宋"/>
          <w:color w:val="auto"/>
          <w:kern w:val="0"/>
          <w:sz w:val="30"/>
          <w:szCs w:val="30"/>
        </w:rPr>
      </w:pPr>
      <w:bookmarkStart w:id="2" w:name="_Toc3427_WPSOffice_Level2"/>
      <w:r>
        <w:rPr>
          <w:rFonts w:hint="eastAsia" w:ascii="仿宋" w:hAnsi="仿宋" w:eastAsia="仿宋" w:cs="仿宋"/>
          <w:color w:val="auto"/>
          <w:kern w:val="0"/>
          <w:sz w:val="30"/>
          <w:szCs w:val="30"/>
        </w:rPr>
        <w:t>（三） 向投资者分配利润。</w:t>
      </w:r>
      <w:bookmarkEnd w:id="2"/>
    </w:p>
    <w:p>
      <w:pPr>
        <w:keepNext w:val="0"/>
        <w:keepLines w:val="0"/>
        <w:pageBreakBefore w:val="0"/>
        <w:kinsoku/>
        <w:wordWrap/>
        <w:overflowPunct/>
        <w:topLinePunct w:val="0"/>
        <w:autoSpaceDE/>
        <w:autoSpaceDN/>
        <w:bidi w:val="0"/>
        <w:adjustRightInd/>
        <w:snapToGrid/>
        <w:spacing w:line="560" w:lineRule="exact"/>
        <w:ind w:firstLine="555"/>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企业弥补以前年度亏损和提取盈余公积后，当年没有可供分配的利润时，不得向投资者分配利润，但法律、行政法规另有规定的除外。</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color w:val="auto"/>
          <w:kern w:val="0"/>
          <w:sz w:val="30"/>
          <w:szCs w:val="30"/>
        </w:rPr>
        <w:t>企业以前年度未分配的利润，经</w:t>
      </w:r>
      <w:r>
        <w:rPr>
          <w:rFonts w:hint="eastAsia" w:ascii="仿宋" w:hAnsi="仿宋" w:eastAsia="仿宋" w:cs="仿宋"/>
          <w:color w:val="auto"/>
          <w:kern w:val="0"/>
          <w:sz w:val="30"/>
          <w:szCs w:val="30"/>
          <w:lang w:eastAsia="zh-CN"/>
        </w:rPr>
        <w:t>股东</w:t>
      </w:r>
      <w:r>
        <w:rPr>
          <w:rFonts w:hint="eastAsia" w:ascii="仿宋" w:hAnsi="仿宋" w:eastAsia="仿宋" w:cs="仿宋"/>
          <w:color w:val="auto"/>
          <w:kern w:val="0"/>
          <w:sz w:val="30"/>
          <w:szCs w:val="30"/>
        </w:rPr>
        <w:t>批准，可以并入本年度利润进行分配</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第七十条 经股东会批准，</w:t>
      </w:r>
      <w:r>
        <w:rPr>
          <w:rFonts w:hint="eastAsia" w:ascii="仿宋" w:hAnsi="仿宋" w:eastAsia="仿宋" w:cs="仿宋"/>
          <w:color w:val="auto"/>
          <w:kern w:val="0"/>
          <w:sz w:val="30"/>
          <w:szCs w:val="30"/>
        </w:rPr>
        <w:t>公司法定公积金可用于弥补亏损或者转增资本。法定公积金转增资本后留存企业的部分，以不少于转增前注册资本的25%为限</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一</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公司除法定的会计帐册外，不得另立会计帐册</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二</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对公司资产，不得以任何个人名义开立帐户存储</w:t>
      </w: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第十章  劳动人事与工资管理</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三</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公司严格执行《中华人民共和国劳动法》《中华人民共和国劳动合同法》及相关法律法规的规定，实行全员劳动合同制，依法与职工签订劳动合同，保障职工各项合法权益</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四</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公司根据《中华人民共和国社会保险法》及所在地政府的社会保险规定，依法为职工建立社会保险关系，缴纳社会保险费，保障职工参加社会保险和享受社会保险待遇</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五</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公司依法执行国家有关劳动保护的法律法规和有关规定，制订劳动安全保护制度，提供安全、文明的劳动条件和岗位劳动安全培训，办理劳动保险事宜。公司配合有关部门依法处理劳动安全事故</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六</w:t>
      </w:r>
      <w:r>
        <w:rPr>
          <w:rFonts w:hint="eastAsia" w:ascii="仿宋" w:hAnsi="仿宋" w:eastAsia="仿宋" w:cs="仿宋"/>
          <w:kern w:val="0"/>
          <w:sz w:val="30"/>
          <w:szCs w:val="30"/>
        </w:rPr>
        <w:t xml:space="preserve">条 </w:t>
      </w:r>
      <w:r>
        <w:rPr>
          <w:rFonts w:hint="eastAsia" w:ascii="仿宋" w:hAnsi="仿宋" w:eastAsia="仿宋" w:cs="仿宋"/>
          <w:color w:val="auto"/>
          <w:kern w:val="0"/>
          <w:sz w:val="30"/>
          <w:szCs w:val="30"/>
        </w:rPr>
        <w:t>公司根据国家有关法律、法规，制订、执行公司职工招聘、培训、劳动工资及福利、离退休人员等劳动人事管理的制度</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第七十</w:t>
      </w:r>
      <w:r>
        <w:rPr>
          <w:rFonts w:hint="eastAsia" w:ascii="仿宋" w:hAnsi="仿宋" w:eastAsia="仿宋" w:cs="仿宋"/>
          <w:kern w:val="0"/>
          <w:sz w:val="30"/>
          <w:szCs w:val="30"/>
          <w:lang w:val="en-US" w:eastAsia="zh-CN"/>
        </w:rPr>
        <w:t>七</w:t>
      </w:r>
      <w:r>
        <w:rPr>
          <w:rFonts w:hint="eastAsia" w:ascii="仿宋" w:hAnsi="仿宋" w:eastAsia="仿宋" w:cs="仿宋"/>
          <w:kern w:val="0"/>
          <w:sz w:val="30"/>
          <w:szCs w:val="30"/>
        </w:rPr>
        <w:t>条 公司实行工资总额与经济效益、考核工作挂钩制度。在核定的工资总额范围内，根据经营情况和职工的劳动技能、劳动强度、劳动责任、劳动条件和实际贡献，自主确定职工工资分配方式和发放标准。</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第十</w:t>
      </w:r>
      <w:r>
        <w:rPr>
          <w:rFonts w:hint="eastAsia" w:ascii="仿宋" w:hAnsi="仿宋" w:eastAsia="仿宋" w:cs="仿宋"/>
          <w:b/>
          <w:kern w:val="0"/>
          <w:sz w:val="30"/>
          <w:szCs w:val="30"/>
          <w:lang w:eastAsia="zh-CN"/>
        </w:rPr>
        <w:t>一</w:t>
      </w:r>
      <w:r>
        <w:rPr>
          <w:rFonts w:hint="eastAsia" w:ascii="仿宋" w:hAnsi="仿宋" w:eastAsia="仿宋" w:cs="仿宋"/>
          <w:b/>
          <w:kern w:val="0"/>
          <w:sz w:val="30"/>
          <w:szCs w:val="30"/>
        </w:rPr>
        <w:t>章  解散和清算</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kern w:val="0"/>
          <w:sz w:val="30"/>
          <w:szCs w:val="30"/>
        </w:rPr>
        <w:t>第</w:t>
      </w:r>
      <w:r>
        <w:rPr>
          <w:rFonts w:hint="eastAsia" w:ascii="仿宋" w:hAnsi="仿宋" w:eastAsia="仿宋" w:cs="仿宋"/>
          <w:kern w:val="0"/>
          <w:sz w:val="30"/>
          <w:szCs w:val="30"/>
          <w:lang w:val="en-US" w:eastAsia="zh-CN"/>
        </w:rPr>
        <w:t>七十八</w:t>
      </w:r>
      <w:r>
        <w:rPr>
          <w:rFonts w:hint="eastAsia" w:ascii="仿宋" w:hAnsi="仿宋" w:eastAsia="仿宋" w:cs="仿宋"/>
          <w:kern w:val="0"/>
          <w:sz w:val="30"/>
          <w:szCs w:val="30"/>
        </w:rPr>
        <w:t xml:space="preserve">条 </w:t>
      </w:r>
      <w:r>
        <w:rPr>
          <w:rFonts w:hint="eastAsia" w:ascii="仿宋" w:hAnsi="仿宋" w:eastAsia="仿宋" w:cs="仿宋"/>
          <w:sz w:val="30"/>
          <w:szCs w:val="30"/>
        </w:rPr>
        <w:t>有下列情形之一的，公司应当解散并依法进行清算：</w:t>
      </w:r>
    </w:p>
    <w:p>
      <w:pPr>
        <w:keepNext w:val="0"/>
        <w:keepLines w:val="0"/>
        <w:pageBreakBefore w:val="0"/>
        <w:wordWrap/>
        <w:topLinePunct w:val="0"/>
        <w:bidi w:val="0"/>
        <w:snapToGrid/>
        <w:spacing w:line="520" w:lineRule="exact"/>
        <w:ind w:firstLine="570"/>
        <w:textAlignment w:val="auto"/>
        <w:rPr>
          <w:rFonts w:hint="eastAsia" w:ascii="仿宋" w:hAnsi="仿宋" w:eastAsia="仿宋" w:cs="仿宋"/>
          <w:sz w:val="30"/>
          <w:szCs w:val="30"/>
        </w:rPr>
      </w:pPr>
      <w:r>
        <w:rPr>
          <w:rFonts w:hint="eastAsia" w:ascii="仿宋" w:hAnsi="仿宋" w:eastAsia="仿宋" w:cs="仿宋"/>
          <w:sz w:val="30"/>
          <w:szCs w:val="30"/>
        </w:rPr>
        <w:t xml:space="preserve">（一）股东会决议解散； </w:t>
      </w:r>
    </w:p>
    <w:p>
      <w:pPr>
        <w:keepNext w:val="0"/>
        <w:keepLines w:val="0"/>
        <w:pageBreakBefore w:val="0"/>
        <w:wordWrap/>
        <w:topLinePunct w:val="0"/>
        <w:bidi w:val="0"/>
        <w:snapToGrid/>
        <w:spacing w:line="520" w:lineRule="exact"/>
        <w:ind w:firstLine="570"/>
        <w:textAlignment w:val="auto"/>
        <w:rPr>
          <w:rFonts w:hint="eastAsia" w:ascii="仿宋" w:hAnsi="仿宋" w:eastAsia="仿宋" w:cs="仿宋"/>
          <w:sz w:val="30"/>
          <w:szCs w:val="30"/>
        </w:rPr>
      </w:pPr>
      <w:r>
        <w:rPr>
          <w:rFonts w:hint="eastAsia" w:ascii="仿宋" w:hAnsi="仿宋" w:eastAsia="仿宋" w:cs="仿宋"/>
          <w:sz w:val="30"/>
          <w:szCs w:val="30"/>
        </w:rPr>
        <w:t>（二）因公司合并或者分立需要解散；</w:t>
      </w:r>
    </w:p>
    <w:p>
      <w:pPr>
        <w:keepNext w:val="0"/>
        <w:keepLines w:val="0"/>
        <w:pageBreakBefore w:val="0"/>
        <w:wordWrap/>
        <w:topLinePunct w:val="0"/>
        <w:bidi w:val="0"/>
        <w:snapToGrid/>
        <w:spacing w:line="520" w:lineRule="exact"/>
        <w:ind w:firstLine="570"/>
        <w:textAlignment w:val="auto"/>
        <w:rPr>
          <w:rFonts w:hint="eastAsia" w:ascii="仿宋" w:hAnsi="仿宋" w:eastAsia="仿宋" w:cs="仿宋"/>
          <w:sz w:val="30"/>
          <w:szCs w:val="30"/>
        </w:rPr>
      </w:pPr>
      <w:r>
        <w:rPr>
          <w:rFonts w:hint="eastAsia" w:ascii="仿宋" w:hAnsi="仿宋" w:eastAsia="仿宋" w:cs="仿宋"/>
          <w:sz w:val="30"/>
          <w:szCs w:val="30"/>
        </w:rPr>
        <w:t>（三）依法被吊销营业执照、责令关闭或者被撤销；</w:t>
      </w:r>
    </w:p>
    <w:p>
      <w:pPr>
        <w:keepNext w:val="0"/>
        <w:keepLines w:val="0"/>
        <w:pageBreakBefore w:val="0"/>
        <w:wordWrap/>
        <w:topLinePunct w:val="0"/>
        <w:bidi w:val="0"/>
        <w:snapToGrid/>
        <w:spacing w:line="520" w:lineRule="exact"/>
        <w:ind w:firstLine="570"/>
        <w:textAlignment w:val="auto"/>
        <w:rPr>
          <w:rFonts w:hint="eastAsia" w:ascii="仿宋" w:hAnsi="仿宋" w:eastAsia="仿宋" w:cs="仿宋"/>
          <w:sz w:val="30"/>
          <w:szCs w:val="30"/>
        </w:rPr>
      </w:pPr>
      <w:r>
        <w:rPr>
          <w:rFonts w:hint="eastAsia" w:ascii="仿宋" w:hAnsi="仿宋" w:eastAsia="仿宋" w:cs="仿宋"/>
          <w:sz w:val="30"/>
          <w:szCs w:val="30"/>
        </w:rPr>
        <w:t>（四）人民法院依照《公司法》第一百八十三条的规定予以解散。</w:t>
      </w:r>
    </w:p>
    <w:p>
      <w:pPr>
        <w:keepNext w:val="0"/>
        <w:keepLines w:val="0"/>
        <w:pageBreakBefore w:val="0"/>
        <w:wordWrap/>
        <w:topLinePunct w:val="0"/>
        <w:bidi w:val="0"/>
        <w:snapToGrid/>
        <w:spacing w:line="520" w:lineRule="exact"/>
        <w:ind w:firstLine="555"/>
        <w:textAlignment w:val="auto"/>
        <w:rPr>
          <w:rFonts w:hint="eastAsia" w:ascii="仿宋" w:hAnsi="仿宋" w:eastAsia="仿宋" w:cs="仿宋"/>
          <w:sz w:val="30"/>
          <w:szCs w:val="30"/>
        </w:rPr>
      </w:pPr>
      <w:r>
        <w:rPr>
          <w:rFonts w:hint="eastAsia" w:ascii="仿宋" w:hAnsi="仿宋" w:eastAsia="仿宋" w:cs="仿宋"/>
          <w:sz w:val="30"/>
          <w:szCs w:val="30"/>
        </w:rPr>
        <w:t>第</w:t>
      </w:r>
      <w:r>
        <w:rPr>
          <w:rFonts w:hint="eastAsia" w:ascii="仿宋" w:hAnsi="仿宋" w:eastAsia="仿宋" w:cs="仿宋"/>
          <w:sz w:val="30"/>
          <w:szCs w:val="30"/>
          <w:lang w:val="en-US" w:eastAsia="zh-CN"/>
        </w:rPr>
        <w:t>七十九</w:t>
      </w:r>
      <w:r>
        <w:rPr>
          <w:rFonts w:hint="eastAsia" w:ascii="仿宋" w:hAnsi="仿宋" w:eastAsia="仿宋" w:cs="仿宋"/>
          <w:sz w:val="30"/>
          <w:szCs w:val="30"/>
        </w:rPr>
        <w:t>条  公司经营管理发生严重困难，继续存续会使股东利益受到重大损失，通过其他途径不能解决的，持有公司全部股东表决权百分之十以上的股东，可以请求人民法院解散公司。</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公司因前条第（一）项、（三）项、第（四）项规定而解散的，应当在解散事由出现之日起十五日内成立清算组，开始清算。清算组由股东会确定的人员组成。</w:t>
      </w:r>
    </w:p>
    <w:p>
      <w:pPr>
        <w:keepNext w:val="0"/>
        <w:keepLines w:val="0"/>
        <w:pageBreakBefore w:val="0"/>
        <w:widowControl/>
        <w:shd w:val="clear" w:color="auto" w:fill="FFFFFF"/>
        <w:wordWrap/>
        <w:topLinePunct w:val="0"/>
        <w:bidi w:val="0"/>
        <w:snapToGrid/>
        <w:spacing w:line="52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第十</w:t>
      </w:r>
      <w:r>
        <w:rPr>
          <w:rFonts w:hint="eastAsia" w:ascii="仿宋" w:hAnsi="仿宋" w:eastAsia="仿宋" w:cs="仿宋"/>
          <w:b/>
          <w:kern w:val="0"/>
          <w:sz w:val="30"/>
          <w:szCs w:val="30"/>
          <w:lang w:eastAsia="zh-CN"/>
        </w:rPr>
        <w:t>二</w:t>
      </w:r>
      <w:r>
        <w:rPr>
          <w:rFonts w:hint="eastAsia" w:ascii="仿宋" w:hAnsi="仿宋" w:eastAsia="仿宋" w:cs="仿宋"/>
          <w:b/>
          <w:kern w:val="0"/>
          <w:sz w:val="30"/>
          <w:szCs w:val="30"/>
        </w:rPr>
        <w:t>章  附   则</w:t>
      </w:r>
    </w:p>
    <w:p>
      <w:pPr>
        <w:keepNext w:val="0"/>
        <w:keepLines w:val="0"/>
        <w:pageBreakBefore w:val="0"/>
        <w:widowControl/>
        <w:shd w:val="clear" w:color="auto" w:fill="FFFFFF"/>
        <w:wordWrap/>
        <w:topLinePunct w:val="0"/>
        <w:bidi w:val="0"/>
        <w:adjustRightInd/>
        <w:snapToGrid/>
        <w:spacing w:line="560" w:lineRule="exact"/>
        <w:ind w:firstLine="600" w:firstLineChars="200"/>
        <w:jc w:val="both"/>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第八十条 本章程所称高级管理人员是指公司</w:t>
      </w:r>
      <w:r>
        <w:rPr>
          <w:rFonts w:hint="eastAsia" w:ascii="仿宋" w:hAnsi="仿宋" w:eastAsia="仿宋" w:cs="仿宋"/>
          <w:kern w:val="0"/>
          <w:sz w:val="30"/>
          <w:szCs w:val="30"/>
          <w:lang w:eastAsia="zh-CN"/>
        </w:rPr>
        <w:t>董事、监事、</w:t>
      </w:r>
      <w:r>
        <w:rPr>
          <w:rFonts w:hint="eastAsia" w:ascii="仿宋" w:hAnsi="仿宋" w:eastAsia="仿宋" w:cs="仿宋"/>
          <w:kern w:val="0"/>
          <w:sz w:val="30"/>
          <w:szCs w:val="30"/>
        </w:rPr>
        <w:t>总经理、副总经理</w:t>
      </w:r>
      <w:r>
        <w:rPr>
          <w:rFonts w:hint="eastAsia" w:ascii="仿宋" w:hAnsi="仿宋" w:eastAsia="仿宋"/>
          <w:sz w:val="30"/>
          <w:szCs w:val="30"/>
          <w:lang w:val="en-US" w:eastAsia="zh-CN"/>
        </w:rPr>
        <w:t>等</w:t>
      </w:r>
      <w:r>
        <w:rPr>
          <w:rFonts w:hint="eastAsia" w:ascii="仿宋" w:hAnsi="仿宋" w:eastAsia="仿宋" w:cs="仿宋"/>
          <w:kern w:val="0"/>
          <w:sz w:val="30"/>
          <w:szCs w:val="30"/>
        </w:rPr>
        <w:t>。</w:t>
      </w:r>
    </w:p>
    <w:p>
      <w:pPr>
        <w:keepNext w:val="0"/>
        <w:keepLines w:val="0"/>
        <w:pageBreakBefore w:val="0"/>
        <w:widowControl/>
        <w:shd w:val="clear" w:color="auto" w:fill="FFFFFF"/>
        <w:wordWrap/>
        <w:topLinePunct w:val="0"/>
        <w:bidi w:val="0"/>
        <w:snapToGrid/>
        <w:spacing w:line="520" w:lineRule="exact"/>
        <w:ind w:firstLine="600" w:firstLineChars="200"/>
        <w:jc w:val="left"/>
        <w:textAlignment w:val="auto"/>
        <w:rPr>
          <w:rFonts w:hint="eastAsia" w:ascii="仿宋" w:hAnsi="仿宋" w:eastAsia="仿宋" w:cs="仿宋"/>
          <w:kern w:val="0"/>
          <w:sz w:val="30"/>
          <w:szCs w:val="30"/>
        </w:rPr>
      </w:pPr>
      <w:r>
        <w:rPr>
          <w:rFonts w:hint="eastAsia" w:ascii="仿宋" w:hAnsi="仿宋" w:eastAsia="仿宋" w:cs="仿宋"/>
          <w:kern w:val="0"/>
          <w:sz w:val="30"/>
          <w:szCs w:val="30"/>
        </w:rPr>
        <w:t>公司国有股东推荐的董事、监事和高级管理人员以及依法产生的职工董事和职工监事的管理依照国有股东的人事管理制度执行。</w:t>
      </w: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第八十</w:t>
      </w:r>
      <w:r>
        <w:rPr>
          <w:rFonts w:hint="eastAsia" w:ascii="仿宋" w:hAnsi="仿宋" w:eastAsia="仿宋" w:cs="仿宋"/>
          <w:kern w:val="0"/>
          <w:sz w:val="30"/>
          <w:szCs w:val="30"/>
          <w:lang w:val="en-US" w:eastAsia="zh-CN"/>
        </w:rPr>
        <w:t>一</w:t>
      </w:r>
      <w:r>
        <w:rPr>
          <w:rFonts w:hint="eastAsia" w:ascii="仿宋" w:hAnsi="仿宋" w:eastAsia="仿宋" w:cs="仿宋"/>
          <w:kern w:val="0"/>
          <w:sz w:val="30"/>
          <w:szCs w:val="30"/>
        </w:rPr>
        <w:t>条 按本章程规定的时限</w:t>
      </w:r>
      <w:r>
        <w:rPr>
          <w:rFonts w:hint="eastAsia" w:ascii="仿宋" w:hAnsi="仿宋" w:eastAsia="仿宋" w:cs="仿宋"/>
          <w:b/>
          <w:bCs/>
          <w:kern w:val="0"/>
          <w:sz w:val="30"/>
          <w:szCs w:val="30"/>
        </w:rPr>
        <w:t>，</w:t>
      </w:r>
      <w:r>
        <w:rPr>
          <w:rFonts w:hint="eastAsia" w:ascii="仿宋" w:hAnsi="仿宋" w:eastAsia="仿宋" w:cs="仿宋"/>
          <w:kern w:val="0"/>
          <w:sz w:val="30"/>
          <w:szCs w:val="30"/>
        </w:rPr>
        <w:t>公司召开股东会、董事会会议的通知，以电话（短信）或发送邮件方式进行通知的，董事会秘书将会议通知通过电话（短信）或者邮箱发送到股东、董事、监事、总经理指定的电话或邮箱即视为完成了通知义务。但董事会秘书应在开会前一天以电话或短信的方式对有关人员是否收到通知进行确认。</w:t>
      </w: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第八十</w:t>
      </w:r>
      <w:r>
        <w:rPr>
          <w:rFonts w:hint="eastAsia" w:ascii="仿宋" w:hAnsi="仿宋" w:eastAsia="仿宋" w:cs="仿宋"/>
          <w:kern w:val="0"/>
          <w:sz w:val="30"/>
          <w:szCs w:val="30"/>
          <w:lang w:val="en-US" w:eastAsia="zh-CN"/>
        </w:rPr>
        <w:t>二</w:t>
      </w:r>
      <w:r>
        <w:rPr>
          <w:rFonts w:hint="eastAsia" w:ascii="仿宋" w:hAnsi="仿宋" w:eastAsia="仿宋" w:cs="仿宋"/>
          <w:kern w:val="0"/>
          <w:sz w:val="30"/>
          <w:szCs w:val="30"/>
        </w:rPr>
        <w:t>条 按本章程规定的时限，公司有关会议的材料、决议等书面资料的送达通过发送邮件送达的，董事会秘书将有关会议的材料、决议等书面资料发送到股东、董事、监事、总经理指定的邮箱即视为公司完成了送达义务。但在邮件发送后，董事会秘书应以电话或短信方式告知邮件接收人。</w:t>
      </w: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第八十</w:t>
      </w:r>
      <w:r>
        <w:rPr>
          <w:rFonts w:hint="eastAsia" w:ascii="仿宋" w:hAnsi="仿宋" w:eastAsia="仿宋" w:cs="仿宋"/>
          <w:kern w:val="0"/>
          <w:sz w:val="30"/>
          <w:szCs w:val="30"/>
          <w:lang w:val="en-US" w:eastAsia="zh-CN"/>
        </w:rPr>
        <w:t>三</w:t>
      </w:r>
      <w:r>
        <w:rPr>
          <w:rFonts w:hint="eastAsia" w:ascii="仿宋" w:hAnsi="仿宋" w:eastAsia="仿宋" w:cs="仿宋"/>
          <w:kern w:val="0"/>
          <w:sz w:val="30"/>
          <w:szCs w:val="30"/>
        </w:rPr>
        <w:t>条 本章程未尽事宜，按照党和国家有关法律、法规及上级党组织有关规定执行。</w:t>
      </w: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r>
        <w:rPr>
          <w:rFonts w:hint="eastAsia" w:ascii="仿宋" w:hAnsi="仿宋" w:eastAsia="仿宋" w:cs="仿宋"/>
          <w:kern w:val="0"/>
          <w:sz w:val="30"/>
          <w:szCs w:val="30"/>
        </w:rPr>
        <w:t>第八十</w:t>
      </w:r>
      <w:r>
        <w:rPr>
          <w:rFonts w:hint="eastAsia" w:ascii="仿宋" w:hAnsi="仿宋" w:eastAsia="仿宋" w:cs="仿宋"/>
          <w:kern w:val="0"/>
          <w:sz w:val="30"/>
          <w:szCs w:val="30"/>
          <w:lang w:val="en-US" w:eastAsia="zh-CN"/>
        </w:rPr>
        <w:t>四</w:t>
      </w:r>
      <w:r>
        <w:rPr>
          <w:rFonts w:hint="eastAsia" w:ascii="仿宋" w:hAnsi="仿宋" w:eastAsia="仿宋" w:cs="仿宋"/>
          <w:kern w:val="0"/>
          <w:sz w:val="30"/>
          <w:szCs w:val="30"/>
        </w:rPr>
        <w:t>条 本章程经公司全体股东盖章后生效。</w:t>
      </w: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ind w:firstLine="570"/>
        <w:textAlignment w:val="auto"/>
        <w:rPr>
          <w:rFonts w:hint="eastAsia" w:ascii="仿宋" w:hAnsi="仿宋" w:eastAsia="仿宋" w:cs="仿宋"/>
          <w:kern w:val="0"/>
          <w:sz w:val="30"/>
          <w:szCs w:val="30"/>
        </w:rPr>
      </w:pPr>
      <w:r>
        <w:rPr>
          <w:rFonts w:hint="eastAsia" w:ascii="仿宋" w:hAnsi="仿宋" w:eastAsia="仿宋" w:cs="仿宋"/>
          <w:kern w:val="0"/>
          <w:sz w:val="30"/>
          <w:szCs w:val="30"/>
        </w:rPr>
        <w:t>股东盖章：</w:t>
      </w:r>
    </w:p>
    <w:p>
      <w:pPr>
        <w:keepNext w:val="0"/>
        <w:keepLines w:val="0"/>
        <w:pageBreakBefore w:val="0"/>
        <w:widowControl/>
        <w:shd w:val="clear" w:color="auto" w:fill="FFFFFF"/>
        <w:wordWrap/>
        <w:topLinePunct w:val="0"/>
        <w:bidi w:val="0"/>
        <w:snapToGrid/>
        <w:spacing w:line="520" w:lineRule="exact"/>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textAlignment w:val="auto"/>
        <w:rPr>
          <w:rFonts w:hint="eastAsia" w:ascii="仿宋" w:hAnsi="仿宋" w:eastAsia="仿宋" w:cs="仿宋"/>
          <w:kern w:val="0"/>
          <w:sz w:val="30"/>
          <w:szCs w:val="30"/>
        </w:rPr>
      </w:pPr>
    </w:p>
    <w:p>
      <w:pPr>
        <w:keepNext w:val="0"/>
        <w:keepLines w:val="0"/>
        <w:pageBreakBefore w:val="0"/>
        <w:widowControl/>
        <w:shd w:val="clear" w:color="auto" w:fill="FFFFFF"/>
        <w:wordWrap/>
        <w:topLinePunct w:val="0"/>
        <w:bidi w:val="0"/>
        <w:snapToGrid/>
        <w:spacing w:line="520" w:lineRule="exact"/>
        <w:jc w:val="right"/>
        <w:textAlignment w:val="auto"/>
        <w:rPr>
          <w:rFonts w:hint="eastAsia" w:ascii="仿宋" w:hAnsi="仿宋" w:eastAsia="仿宋" w:cs="仿宋"/>
        </w:rPr>
      </w:pPr>
      <w:r>
        <w:rPr>
          <w:rFonts w:hint="eastAsia" w:ascii="仿宋" w:hAnsi="仿宋" w:eastAsia="仿宋" w:cs="仿宋"/>
          <w:kern w:val="0"/>
          <w:sz w:val="30"/>
          <w:szCs w:val="30"/>
        </w:rPr>
        <w:t xml:space="preserve">                                 20</w:t>
      </w:r>
      <w:r>
        <w:rPr>
          <w:rFonts w:hint="eastAsia" w:ascii="仿宋" w:hAnsi="仿宋" w:eastAsia="仿宋" w:cs="仿宋"/>
          <w:kern w:val="0"/>
          <w:sz w:val="30"/>
          <w:szCs w:val="30"/>
          <w:lang w:val="en-US" w:eastAsia="zh-CN"/>
        </w:rPr>
        <w:t>21</w:t>
      </w:r>
      <w:r>
        <w:rPr>
          <w:rFonts w:hint="eastAsia" w:ascii="仿宋" w:hAnsi="仿宋" w:eastAsia="仿宋" w:cs="仿宋"/>
          <w:kern w:val="0"/>
          <w:sz w:val="30"/>
          <w:szCs w:val="30"/>
        </w:rPr>
        <w:t>年</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w:t>
      </w:r>
      <w:r>
        <w:rPr>
          <w:rFonts w:hint="eastAsia" w:ascii="仿宋" w:hAnsi="仿宋" w:eastAsia="仿宋" w:cs="仿宋"/>
          <w:kern w:val="0"/>
          <w:sz w:val="30"/>
          <w:szCs w:val="30"/>
        </w:rPr>
        <w:t>日</w:t>
      </w:r>
    </w:p>
    <w:p/>
    <w:sectPr>
      <w:headerReference r:id="rId3" w:type="default"/>
      <w:footerReference r:id="rId4" w:type="default"/>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985" cy="1530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3985" cy="153035"/>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05pt;width:10.55pt;mso-position-horizontal:center;mso-position-horizontal-relative:margin;mso-wrap-style:none;z-index:251659264;mso-width-relative:page;mso-height-relative:page;" filled="f" stroked="f" coordsize="21600,21600" o:gfxdata="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JB7XTPQAAAA&#10;AwEAAA8AAAAAAAAAAQAgAAAAIgAAAGRycy9kb3ducmV2LnhtbFBLAQIUABQAAAAIAIdO4kDVgyL7&#10;swEAAEkDAAAOAAAAAAAAAAEAIAAAAB8BAABkcnMvZTJvRG9jLnhtbFBLBQYAAAAABgAGAFkBAABE&#10;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17</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73D5C5"/>
    <w:multiLevelType w:val="singleLevel"/>
    <w:tmpl w:val="9B73D5C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4D6360"/>
    <w:rsid w:val="0AF5371F"/>
    <w:rsid w:val="0CA037AC"/>
    <w:rsid w:val="19C33453"/>
    <w:rsid w:val="22A773F5"/>
    <w:rsid w:val="253B0017"/>
    <w:rsid w:val="32D20C79"/>
    <w:rsid w:val="34A4259C"/>
    <w:rsid w:val="3B9968FC"/>
    <w:rsid w:val="3F475E32"/>
    <w:rsid w:val="3FF92B4F"/>
    <w:rsid w:val="4CF14636"/>
    <w:rsid w:val="4D9E60E3"/>
    <w:rsid w:val="56D91E85"/>
    <w:rsid w:val="59353552"/>
    <w:rsid w:val="5EAC1AEC"/>
    <w:rsid w:val="5EFA2A0A"/>
    <w:rsid w:val="61D51A1A"/>
    <w:rsid w:val="6987700A"/>
    <w:rsid w:val="73A74E92"/>
    <w:rsid w:val="756B4614"/>
    <w:rsid w:val="77786632"/>
    <w:rsid w:val="7B556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adjustRightInd w:val="0"/>
      <w:ind w:left="127"/>
      <w:jc w:val="left"/>
    </w:pPr>
    <w:rPr>
      <w:rFonts w:ascii="宋体" w:hAnsi="Times New Roman" w:eastAsia="宋体" w:cs="宋体"/>
      <w:kern w:val="0"/>
      <w:sz w:val="29"/>
      <w:szCs w:val="29"/>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customStyle="1" w:styleId="7">
    <w:name w:val="正文文本 (9)"/>
    <w:basedOn w:val="1"/>
    <w:qFormat/>
    <w:uiPriority w:val="0"/>
    <w:pPr>
      <w:shd w:val="clear" w:color="auto" w:fill="FFFFFF"/>
      <w:spacing w:before="840" w:after="480" w:line="583" w:lineRule="exact"/>
      <w:ind w:firstLine="700"/>
      <w:jc w:val="distribute"/>
    </w:pPr>
    <w:rPr>
      <w:rFonts w:ascii="MingLiU" w:hAnsi="MingLiU" w:eastAsia="MingLiU" w:cs="MingLiU"/>
      <w:color w:val="auto"/>
      <w:spacing w:val="30"/>
      <w:kern w:val="2"/>
      <w:sz w:val="30"/>
      <w:szCs w:val="30"/>
      <w:lang w:val="en-US" w:eastAsia="zh-CN" w:bidi="ar-SA"/>
    </w:rPr>
  </w:style>
  <w:style w:type="character" w:customStyle="1" w:styleId="8">
    <w:name w:val="正文文本 (2) + 14 pt"/>
    <w:basedOn w:val="9"/>
    <w:qFormat/>
    <w:uiPriority w:val="0"/>
    <w:rPr>
      <w:color w:val="000000"/>
      <w:spacing w:val="20"/>
      <w:w w:val="70"/>
      <w:position w:val="0"/>
      <w:sz w:val="28"/>
      <w:szCs w:val="28"/>
      <w:lang w:val="zh-TW" w:eastAsia="zh-TW" w:bidi="zh-TW"/>
    </w:rPr>
  </w:style>
  <w:style w:type="character" w:customStyle="1" w:styleId="9">
    <w:name w:val="正文文本 (2)_"/>
    <w:basedOn w:val="6"/>
    <w:link w:val="10"/>
    <w:qFormat/>
    <w:uiPriority w:val="0"/>
    <w:rPr>
      <w:rFonts w:ascii="MingLiU" w:hAnsi="MingLiU" w:eastAsia="MingLiU" w:cs="MingLiU"/>
      <w:color w:val="auto"/>
      <w:spacing w:val="40"/>
      <w:kern w:val="2"/>
      <w:sz w:val="30"/>
      <w:szCs w:val="30"/>
      <w:lang w:val="en-US" w:eastAsia="zh-CN" w:bidi="ar-SA"/>
    </w:rPr>
  </w:style>
  <w:style w:type="paragraph" w:customStyle="1" w:styleId="10">
    <w:name w:val="正文文本 (2)"/>
    <w:basedOn w:val="1"/>
    <w:link w:val="9"/>
    <w:qFormat/>
    <w:uiPriority w:val="0"/>
    <w:pPr>
      <w:shd w:val="clear" w:color="auto" w:fill="FFFFFF"/>
      <w:spacing w:before="300" w:after="1440" w:line="0" w:lineRule="atLeast"/>
      <w:ind w:hanging="1060"/>
    </w:pPr>
    <w:rPr>
      <w:rFonts w:ascii="MingLiU" w:hAnsi="MingLiU" w:eastAsia="MingLiU" w:cs="MingLiU"/>
      <w:color w:val="auto"/>
      <w:spacing w:val="40"/>
      <w:kern w:val="2"/>
      <w:sz w:val="30"/>
      <w:szCs w:val="3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2020-11-23T05:57:00Z</dcterms:created>
  <dc:creator>Administrator</dc:creator>
  <cp:lastModifiedBy>唐信果</cp:lastModifiedBy>
  <cp:lastPrinted>2020-12-29T02:17:00Z</cp:lastPrinted>
  <dcterms:modified xsi:type="dcterms:W3CDTF">2021-04-28T06:21:22Z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F9430064FB1744A98467A994B01F467E</vt:lpwstr>
  </property>
</Properties>
</file>